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7BAF" w14:textId="3CF7B234" w:rsidR="00F525B9" w:rsidRDefault="005F5F0A" w:rsidP="00F52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 Administrative </w:t>
      </w:r>
      <w:r w:rsidR="009A6C67">
        <w:rPr>
          <w:rFonts w:ascii="Times New Roman" w:hAnsi="Times New Roman" w:cs="Times New Roman"/>
          <w:sz w:val="24"/>
          <w:szCs w:val="24"/>
        </w:rPr>
        <w:t>Procedure</w:t>
      </w:r>
    </w:p>
    <w:p w14:paraId="2055F244" w14:textId="6711A099" w:rsidR="005F5F0A" w:rsidRDefault="005F5F0A" w:rsidP="00F52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Planning Commission, 2/1/2022</w:t>
      </w:r>
    </w:p>
    <w:p w14:paraId="2B39D526" w14:textId="77777777" w:rsidR="00F525B9" w:rsidRDefault="00F525B9" w:rsidP="00DE0F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B2CDD9" w14:textId="77777777" w:rsidR="00F525B9" w:rsidRPr="008B7C92" w:rsidRDefault="00F525B9" w:rsidP="008B7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CUPS are attached to the property, not a person, and thus can transfer w/property</w:t>
      </w:r>
    </w:p>
    <w:p w14:paraId="3A8FDCC4" w14:textId="77777777" w:rsidR="00F525B9" w:rsidRDefault="00F525B9" w:rsidP="00F5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CUPS have a 1 to 1 credit in the RPA; routinely used gravel driveways, parking areas are included for trade; walkways, non-compacted driveways are not included for trade</w:t>
      </w:r>
    </w:p>
    <w:p w14:paraId="3C152A5D" w14:textId="2E707880" w:rsidR="00DE0FA9" w:rsidRDefault="00EA34CD" w:rsidP="00F5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properly documented by the ZA or qualifie</w:t>
      </w:r>
      <w:r w:rsidR="008B7C92">
        <w:rPr>
          <w:rFonts w:ascii="Times New Roman" w:hAnsi="Times New Roman" w:cs="Times New Roman"/>
          <w:sz w:val="24"/>
          <w:szCs w:val="24"/>
        </w:rPr>
        <w:t>d</w:t>
      </w:r>
      <w:r w:rsidR="005F5F0A">
        <w:rPr>
          <w:rFonts w:ascii="Times New Roman" w:hAnsi="Times New Roman" w:cs="Times New Roman"/>
          <w:sz w:val="24"/>
          <w:szCs w:val="24"/>
        </w:rPr>
        <w:t xml:space="preserve"> </w:t>
      </w:r>
      <w:r w:rsidR="008B7C92"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FA9">
        <w:rPr>
          <w:rFonts w:ascii="Times New Roman" w:hAnsi="Times New Roman" w:cs="Times New Roman"/>
          <w:sz w:val="24"/>
          <w:szCs w:val="24"/>
        </w:rPr>
        <w:t xml:space="preserve"> applicant has 2 years to apply for a CUP after impervious trade surfaces are removed</w:t>
      </w:r>
    </w:p>
    <w:p w14:paraId="1306FF7D" w14:textId="77777777" w:rsidR="00F525B9" w:rsidRDefault="00F525B9" w:rsidP="00F5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must go to property owners 300’ away from all property boundaries, except across any tributary of or Carter’s Creek itself; registered mail, e-mail w/proven receipt acceptable; ZA may accept other proof of notice</w:t>
      </w:r>
    </w:p>
    <w:p w14:paraId="0E841FC0" w14:textId="57026125" w:rsidR="00F525B9" w:rsidRDefault="00F525B9" w:rsidP="00F5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RPA, if the approximate cost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project is $25,000 or less, the applicant may fill out a Water Quality </w:t>
      </w:r>
      <w:r w:rsidR="008B7C92">
        <w:rPr>
          <w:rFonts w:ascii="Times New Roman" w:hAnsi="Times New Roman" w:cs="Times New Roman"/>
          <w:sz w:val="24"/>
          <w:szCs w:val="24"/>
        </w:rPr>
        <w:t xml:space="preserve">Impact </w:t>
      </w:r>
      <w:r>
        <w:rPr>
          <w:rFonts w:ascii="Times New Roman" w:hAnsi="Times New Roman" w:cs="Times New Roman"/>
          <w:sz w:val="24"/>
          <w:szCs w:val="24"/>
        </w:rPr>
        <w:t xml:space="preserve">Assessment form to the best of their ability </w:t>
      </w:r>
      <w:r w:rsidR="005F5F0A">
        <w:rPr>
          <w:rFonts w:ascii="Times New Roman" w:hAnsi="Times New Roman" w:cs="Times New Roman"/>
          <w:sz w:val="24"/>
          <w:szCs w:val="24"/>
        </w:rPr>
        <w:t xml:space="preserve">to be included with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7C92">
        <w:rPr>
          <w:rFonts w:ascii="Times New Roman" w:hAnsi="Times New Roman" w:cs="Times New Roman"/>
          <w:sz w:val="24"/>
          <w:szCs w:val="24"/>
        </w:rPr>
        <w:t>pplication;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7C92">
        <w:rPr>
          <w:rFonts w:ascii="Times New Roman" w:hAnsi="Times New Roman" w:cs="Times New Roman"/>
          <w:sz w:val="24"/>
          <w:szCs w:val="24"/>
        </w:rPr>
        <w:t>bove $25,000 a qualified professional</w:t>
      </w:r>
      <w:r>
        <w:rPr>
          <w:rFonts w:ascii="Times New Roman" w:hAnsi="Times New Roman" w:cs="Times New Roman"/>
          <w:sz w:val="24"/>
          <w:szCs w:val="24"/>
        </w:rPr>
        <w:t xml:space="preserve"> must provide a WQ</w:t>
      </w:r>
      <w:r w:rsidR="008B7C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form with the </w:t>
      </w:r>
      <w:r w:rsidR="008B7C92">
        <w:rPr>
          <w:rFonts w:ascii="Times New Roman" w:hAnsi="Times New Roman" w:cs="Times New Roman"/>
          <w:sz w:val="24"/>
          <w:szCs w:val="24"/>
        </w:rPr>
        <w:t xml:space="preserve">CUP </w:t>
      </w:r>
      <w:r>
        <w:rPr>
          <w:rFonts w:ascii="Times New Roman" w:hAnsi="Times New Roman" w:cs="Times New Roman"/>
          <w:sz w:val="24"/>
          <w:szCs w:val="24"/>
        </w:rPr>
        <w:t xml:space="preserve">application; </w:t>
      </w:r>
    </w:p>
    <w:p w14:paraId="7DC2CB35" w14:textId="77777777" w:rsidR="00F525B9" w:rsidRPr="00F525B9" w:rsidRDefault="00DE0FA9" w:rsidP="00F5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guidelines and PC may grant exceptions to them</w:t>
      </w:r>
    </w:p>
    <w:p w14:paraId="34FAB4E1" w14:textId="77777777" w:rsidR="00F525B9" w:rsidRPr="00F525B9" w:rsidRDefault="00F525B9" w:rsidP="00F525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25B9" w:rsidRPr="00F525B9" w:rsidSect="00D7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67C"/>
    <w:multiLevelType w:val="hybridMultilevel"/>
    <w:tmpl w:val="6378794E"/>
    <w:lvl w:ilvl="0" w:tplc="B232C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9"/>
    <w:rsid w:val="0027021C"/>
    <w:rsid w:val="004B64B9"/>
    <w:rsid w:val="004E3658"/>
    <w:rsid w:val="00544717"/>
    <w:rsid w:val="005F5F0A"/>
    <w:rsid w:val="00680F34"/>
    <w:rsid w:val="008B7C92"/>
    <w:rsid w:val="009A6C67"/>
    <w:rsid w:val="00A354E6"/>
    <w:rsid w:val="00CD6DF8"/>
    <w:rsid w:val="00CF36D3"/>
    <w:rsid w:val="00D7439A"/>
    <w:rsid w:val="00DE0FA9"/>
    <w:rsid w:val="00E03E31"/>
    <w:rsid w:val="00E07B02"/>
    <w:rsid w:val="00E562AE"/>
    <w:rsid w:val="00EA34CD"/>
    <w:rsid w:val="00F525B9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A107"/>
  <w15:docId w15:val="{D58C475A-B9F1-E94E-9D21-6F2D679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Tom Chapman</cp:lastModifiedBy>
  <cp:revision>2</cp:revision>
  <dcterms:created xsi:type="dcterms:W3CDTF">2022-02-06T15:28:00Z</dcterms:created>
  <dcterms:modified xsi:type="dcterms:W3CDTF">2022-02-06T15:28:00Z</dcterms:modified>
</cp:coreProperties>
</file>