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1C63" w14:textId="77777777" w:rsidR="006C0EFD" w:rsidRPr="00541EBE" w:rsidRDefault="006C0EFD" w:rsidP="006C0EFD">
      <w:pPr>
        <w:pStyle w:val="Title"/>
        <w:rPr>
          <w:rFonts w:ascii="Comic Sans MS" w:hAnsi="Comic Sans MS" w:cs="Arial"/>
          <w:i w:val="0"/>
          <w:iCs/>
          <w:color w:val="008000"/>
          <w:sz w:val="36"/>
        </w:rPr>
      </w:pPr>
      <w:r w:rsidRPr="00541EBE">
        <w:rPr>
          <w:rFonts w:ascii="Comic Sans MS" w:hAnsi="Comic Sans MS" w:cs="Arial"/>
          <w:i w:val="0"/>
          <w:iCs/>
          <w:color w:val="008000"/>
          <w:sz w:val="32"/>
        </w:rPr>
        <w:t>Organic Green Lawn Care, Inc.</w:t>
      </w:r>
    </w:p>
    <w:p w14:paraId="0BB3D870" w14:textId="77777777" w:rsidR="006C0EFD" w:rsidRPr="00541EBE" w:rsidRDefault="006C0EFD" w:rsidP="006C0EFD">
      <w:pPr>
        <w:pStyle w:val="Subtitle"/>
        <w:jc w:val="both"/>
        <w:rPr>
          <w:rFonts w:ascii="Comic Sans MS" w:hAnsi="Comic Sans MS"/>
          <w:i w:val="0"/>
        </w:rPr>
      </w:pPr>
      <w:r w:rsidRPr="00541EBE">
        <w:rPr>
          <w:rFonts w:ascii="Comic Sans MS" w:hAnsi="Comic Sans MS"/>
          <w:i w:val="0"/>
        </w:rPr>
        <w:t xml:space="preserve">                  36 Campbell Drive</w:t>
      </w:r>
    </w:p>
    <w:p w14:paraId="0D82E555" w14:textId="77777777" w:rsidR="006C0EFD" w:rsidRPr="00541EBE" w:rsidRDefault="006C0EFD" w:rsidP="006C0EFD">
      <w:pPr>
        <w:ind w:left="720"/>
        <w:jc w:val="both"/>
        <w:rPr>
          <w:rFonts w:ascii="Comic Sans MS" w:hAnsi="Comic Sans MS" w:cs="Arial"/>
          <w:iCs/>
          <w:sz w:val="22"/>
        </w:rPr>
      </w:pPr>
      <w:r w:rsidRPr="00541EBE">
        <w:rPr>
          <w:rFonts w:ascii="Comic Sans MS" w:hAnsi="Comic Sans MS" w:cs="Arial"/>
          <w:iCs/>
          <w:sz w:val="22"/>
        </w:rPr>
        <w:t xml:space="preserve">                                        Topping, Va. 23169</w:t>
      </w:r>
    </w:p>
    <w:p w14:paraId="71A49A89" w14:textId="77777777" w:rsidR="006C0EFD" w:rsidRPr="00541EBE" w:rsidRDefault="006C0EFD" w:rsidP="006C0EFD">
      <w:pPr>
        <w:ind w:left="720"/>
        <w:rPr>
          <w:rFonts w:ascii="Comic Sans MS" w:hAnsi="Comic Sans MS" w:cs="Arial"/>
          <w:iCs/>
          <w:sz w:val="22"/>
        </w:rPr>
      </w:pPr>
      <w:r w:rsidRPr="00541EBE">
        <w:rPr>
          <w:rFonts w:ascii="Comic Sans MS" w:hAnsi="Comic Sans MS" w:cs="Arial"/>
          <w:iCs/>
          <w:sz w:val="22"/>
        </w:rPr>
        <w:t xml:space="preserve">                              804-758-4585 or 1-800-435-2558</w:t>
      </w:r>
    </w:p>
    <w:p w14:paraId="52C95D80" w14:textId="77777777" w:rsidR="006C0EFD" w:rsidRPr="00541EBE" w:rsidRDefault="006C0EFD" w:rsidP="006C0EFD">
      <w:pPr>
        <w:ind w:left="720"/>
        <w:rPr>
          <w:rFonts w:ascii="Comic Sans MS" w:hAnsi="Comic Sans MS" w:cs="Arial"/>
          <w:iCs/>
        </w:rPr>
      </w:pPr>
      <w:r w:rsidRPr="00541EBE">
        <w:rPr>
          <w:rFonts w:ascii="Comic Sans MS" w:hAnsi="Comic Sans MS" w:cs="Arial"/>
          <w:iCs/>
          <w:sz w:val="22"/>
        </w:rPr>
        <w:t xml:space="preserve">            </w:t>
      </w:r>
      <w:r w:rsidRPr="00541EBE">
        <w:rPr>
          <w:rFonts w:ascii="Comic Sans MS" w:hAnsi="Comic Sans MS" w:cs="Arial"/>
          <w:iCs/>
        </w:rPr>
        <w:t xml:space="preserve">website: </w:t>
      </w:r>
      <w:hyperlink r:id="rId4" w:history="1">
        <w:r w:rsidRPr="00541EBE">
          <w:rPr>
            <w:rStyle w:val="Hyperlink"/>
            <w:rFonts w:ascii="Comic Sans MS" w:hAnsi="Comic Sans MS" w:cs="Arial"/>
            <w:iCs/>
            <w:color w:val="339966"/>
          </w:rPr>
          <w:t>www.organicgreenlawn.com</w:t>
        </w:r>
      </w:hyperlink>
      <w:r w:rsidRPr="00541EBE">
        <w:rPr>
          <w:rFonts w:ascii="Comic Sans MS" w:hAnsi="Comic Sans MS" w:cs="Arial"/>
          <w:iCs/>
        </w:rPr>
        <w:t xml:space="preserve">  email: </w:t>
      </w:r>
      <w:r w:rsidRPr="00541EBE">
        <w:rPr>
          <w:rFonts w:ascii="Comic Sans MS" w:hAnsi="Comic Sans MS" w:cs="Arial"/>
          <w:iCs/>
          <w:color w:val="00B050"/>
        </w:rPr>
        <w:t>oglcinc@yahoo.com</w:t>
      </w:r>
    </w:p>
    <w:p w14:paraId="1214C85A" w14:textId="77777777" w:rsidR="006C0EFD" w:rsidRPr="00541EBE" w:rsidRDefault="006C0EFD" w:rsidP="006C0EFD">
      <w:pPr>
        <w:pStyle w:val="Heading1"/>
        <w:ind w:left="0" w:firstLine="0"/>
        <w:jc w:val="center"/>
        <w:rPr>
          <w:rFonts w:ascii="Comic Sans MS" w:hAnsi="Comic Sans MS" w:cs="Arial"/>
        </w:rPr>
      </w:pPr>
      <w:r w:rsidRPr="00541EBE">
        <w:rPr>
          <w:rFonts w:ascii="Comic Sans MS" w:hAnsi="Comic Sans MS" w:cs="Arial"/>
        </w:rPr>
        <w:t>“Specializing in organic fertilizations, selective weed control, and lawn renovation”</w:t>
      </w:r>
    </w:p>
    <w:p w14:paraId="4256D7CC" w14:textId="77777777" w:rsidR="006C0EFD" w:rsidRPr="00541EBE" w:rsidRDefault="006C0EFD" w:rsidP="006C0EFD">
      <w:pPr>
        <w:rPr>
          <w:rFonts w:ascii="Comic Sans MS" w:hAnsi="Comic Sans MS" w:cs="Arial"/>
        </w:rPr>
      </w:pPr>
    </w:p>
    <w:p w14:paraId="09C2E0E1" w14:textId="484C3E2C" w:rsidR="00B25136" w:rsidRPr="00541EBE" w:rsidRDefault="00B25136" w:rsidP="00B25136">
      <w:pPr>
        <w:pStyle w:val="Heading2"/>
        <w:jc w:val="center"/>
        <w:rPr>
          <w:rFonts w:ascii="Comic Sans MS" w:hAnsi="Comic Sans MS" w:cs="Arial"/>
          <w:b/>
          <w:sz w:val="18"/>
          <w:szCs w:val="18"/>
          <w:u w:val="none"/>
        </w:rPr>
      </w:pPr>
      <w:r>
        <w:rPr>
          <w:rFonts w:ascii="Comic Sans MS" w:hAnsi="Comic Sans MS" w:cs="Arial"/>
          <w:b/>
          <w:sz w:val="18"/>
          <w:szCs w:val="18"/>
          <w:u w:val="none"/>
        </w:rPr>
        <w:t>202</w:t>
      </w:r>
      <w:r w:rsidR="00A45BBA">
        <w:rPr>
          <w:rFonts w:ascii="Comic Sans MS" w:hAnsi="Comic Sans MS" w:cs="Arial"/>
          <w:b/>
          <w:sz w:val="18"/>
          <w:szCs w:val="18"/>
          <w:u w:val="none"/>
        </w:rPr>
        <w:t>2</w:t>
      </w:r>
      <w:r>
        <w:rPr>
          <w:rFonts w:ascii="Comic Sans MS" w:hAnsi="Comic Sans MS" w:cs="Arial"/>
          <w:b/>
          <w:sz w:val="18"/>
          <w:szCs w:val="18"/>
          <w:u w:val="none"/>
        </w:rPr>
        <w:t xml:space="preserve"> </w:t>
      </w:r>
      <w:r w:rsidRPr="00541EBE">
        <w:rPr>
          <w:rFonts w:ascii="Comic Sans MS" w:hAnsi="Comic Sans MS" w:cs="Arial"/>
          <w:b/>
          <w:sz w:val="18"/>
          <w:szCs w:val="18"/>
          <w:u w:val="none"/>
        </w:rPr>
        <w:t>Fescue Lawn Renovation Schedule and Lawn Care Program</w:t>
      </w:r>
    </w:p>
    <w:p w14:paraId="1439BF4E" w14:textId="77777777" w:rsidR="00B25136" w:rsidRPr="00541EBE" w:rsidRDefault="00B25136" w:rsidP="00B25136">
      <w:pPr>
        <w:rPr>
          <w:rFonts w:ascii="Comic Sans MS" w:hAnsi="Comic Sans MS" w:cs="Arial"/>
          <w:b/>
          <w:sz w:val="18"/>
          <w:szCs w:val="18"/>
        </w:rPr>
      </w:pPr>
    </w:p>
    <w:p w14:paraId="066CC338" w14:textId="728C9AF4" w:rsidR="00B25136" w:rsidRPr="00541EBE" w:rsidRDefault="00B25136" w:rsidP="00B25136">
      <w:pPr>
        <w:rPr>
          <w:rFonts w:ascii="Comic Sans MS" w:hAnsi="Comic Sans MS" w:cs="Arial"/>
          <w:sz w:val="18"/>
          <w:szCs w:val="18"/>
        </w:rPr>
      </w:pPr>
      <w:r w:rsidRPr="00541EBE">
        <w:rPr>
          <w:rFonts w:ascii="Comic Sans MS" w:hAnsi="Comic Sans MS" w:cs="Arial"/>
          <w:b/>
          <w:sz w:val="18"/>
          <w:szCs w:val="18"/>
        </w:rPr>
        <w:t>Client Name:</w:t>
      </w:r>
      <w:r w:rsidR="000A05E3">
        <w:rPr>
          <w:rFonts w:ascii="Comic Sans MS" w:hAnsi="Comic Sans MS" w:cs="Arial"/>
          <w:b/>
          <w:sz w:val="18"/>
          <w:szCs w:val="18"/>
        </w:rPr>
        <w:t xml:space="preserve"> </w:t>
      </w:r>
      <w:r w:rsidR="00611D2C">
        <w:rPr>
          <w:rFonts w:ascii="Comic Sans MS" w:hAnsi="Comic Sans MS" w:cs="Arial"/>
          <w:b/>
          <w:sz w:val="18"/>
          <w:szCs w:val="18"/>
        </w:rPr>
        <w:t>Irvington Village Triangle</w:t>
      </w:r>
    </w:p>
    <w:p w14:paraId="1589F172" w14:textId="77777777" w:rsidR="00B25136" w:rsidRPr="00541EBE" w:rsidRDefault="00B25136" w:rsidP="00B25136">
      <w:pPr>
        <w:rPr>
          <w:rFonts w:ascii="Comic Sans MS" w:hAnsi="Comic Sans MS" w:cs="Arial"/>
          <w:sz w:val="18"/>
          <w:szCs w:val="18"/>
        </w:rPr>
      </w:pPr>
    </w:p>
    <w:p w14:paraId="68005B6F" w14:textId="2DE17002" w:rsidR="00B25136" w:rsidRPr="00541EBE" w:rsidRDefault="00B25136" w:rsidP="00B25136">
      <w:pPr>
        <w:rPr>
          <w:rFonts w:ascii="Comic Sans MS" w:hAnsi="Comic Sans MS" w:cs="Arial"/>
          <w:sz w:val="18"/>
          <w:szCs w:val="18"/>
        </w:rPr>
      </w:pPr>
      <w:r w:rsidRPr="00541EBE">
        <w:rPr>
          <w:rFonts w:ascii="Comic Sans MS" w:hAnsi="Comic Sans MS" w:cs="Arial"/>
          <w:b/>
          <w:sz w:val="18"/>
          <w:szCs w:val="18"/>
        </w:rPr>
        <w:t>Address of Property</w:t>
      </w:r>
      <w:r w:rsidRPr="00541EBE">
        <w:rPr>
          <w:rFonts w:ascii="Comic Sans MS" w:hAnsi="Comic Sans MS" w:cs="Arial"/>
          <w:sz w:val="18"/>
          <w:szCs w:val="18"/>
        </w:rPr>
        <w:t>:</w:t>
      </w:r>
      <w:r>
        <w:rPr>
          <w:rFonts w:ascii="Comic Sans MS" w:hAnsi="Comic Sans MS" w:cs="Arial"/>
          <w:sz w:val="18"/>
          <w:szCs w:val="18"/>
        </w:rPr>
        <w:t xml:space="preserve"> </w:t>
      </w:r>
      <w:r w:rsidR="00611D2C">
        <w:rPr>
          <w:rFonts w:ascii="Comic Sans MS" w:hAnsi="Comic Sans MS" w:cs="Arial"/>
          <w:sz w:val="18"/>
          <w:szCs w:val="18"/>
        </w:rPr>
        <w:t>Irvington/Steamboat Triangle</w:t>
      </w:r>
    </w:p>
    <w:p w14:paraId="70C093ED" w14:textId="77777777" w:rsidR="00B25136" w:rsidRPr="00541EBE" w:rsidRDefault="00B25136" w:rsidP="00B25136">
      <w:pPr>
        <w:rPr>
          <w:rFonts w:ascii="Comic Sans MS" w:hAnsi="Comic Sans MS" w:cs="Arial"/>
          <w:sz w:val="18"/>
          <w:szCs w:val="18"/>
        </w:rPr>
      </w:pPr>
    </w:p>
    <w:p w14:paraId="26F7ECCD" w14:textId="629C51BD" w:rsidR="00B25136" w:rsidRPr="00541EBE" w:rsidRDefault="00B25136" w:rsidP="00B25136">
      <w:pPr>
        <w:pStyle w:val="BodyText2"/>
        <w:rPr>
          <w:rFonts w:ascii="Comic Sans MS" w:hAnsi="Comic Sans MS" w:cs="Arial"/>
          <w:b/>
          <w:bCs/>
          <w:sz w:val="18"/>
          <w:szCs w:val="18"/>
          <w:u w:val="single"/>
        </w:rPr>
      </w:pPr>
      <w:r w:rsidRPr="00541EBE">
        <w:rPr>
          <w:rFonts w:ascii="Comic Sans MS" w:hAnsi="Comic Sans MS" w:cs="Arial"/>
          <w:b/>
          <w:sz w:val="18"/>
          <w:szCs w:val="18"/>
        </w:rPr>
        <w:t>Total Lawn Measurement:</w:t>
      </w:r>
      <w:r>
        <w:rPr>
          <w:rFonts w:ascii="Comic Sans MS" w:hAnsi="Comic Sans MS" w:cs="Arial"/>
          <w:b/>
          <w:sz w:val="18"/>
          <w:szCs w:val="18"/>
        </w:rPr>
        <w:t xml:space="preserve"> </w:t>
      </w:r>
      <w:r w:rsidR="00611D2C">
        <w:rPr>
          <w:rFonts w:ascii="Comic Sans MS" w:hAnsi="Comic Sans MS" w:cs="Arial"/>
          <w:b/>
          <w:sz w:val="18"/>
          <w:szCs w:val="18"/>
        </w:rPr>
        <w:t>1,800</w:t>
      </w:r>
      <w:r>
        <w:rPr>
          <w:rFonts w:ascii="Comic Sans MS" w:hAnsi="Comic Sans MS" w:cs="Arial"/>
          <w:b/>
          <w:sz w:val="18"/>
          <w:szCs w:val="18"/>
        </w:rPr>
        <w:t xml:space="preserve"> sq. ft. </w:t>
      </w:r>
    </w:p>
    <w:p w14:paraId="10443823" w14:textId="77777777" w:rsidR="00B25136" w:rsidRPr="00541EBE" w:rsidRDefault="00B25136" w:rsidP="00B25136">
      <w:pPr>
        <w:jc w:val="center"/>
        <w:rPr>
          <w:rFonts w:ascii="Comic Sans MS" w:hAnsi="Comic Sans MS" w:cs="Arial"/>
          <w:b/>
          <w:bCs/>
          <w:sz w:val="18"/>
          <w:szCs w:val="18"/>
        </w:rPr>
      </w:pPr>
    </w:p>
    <w:p w14:paraId="242A4B04" w14:textId="77777777" w:rsidR="00B25136" w:rsidRPr="00B737BA" w:rsidRDefault="00B25136" w:rsidP="00B25136">
      <w:pPr>
        <w:jc w:val="center"/>
        <w:rPr>
          <w:rFonts w:ascii="Comic Sans MS" w:hAnsi="Comic Sans MS" w:cs="Arial"/>
          <w:b/>
          <w:bCs/>
          <w:sz w:val="16"/>
          <w:szCs w:val="16"/>
        </w:rPr>
      </w:pPr>
      <w:r w:rsidRPr="00B737BA">
        <w:rPr>
          <w:rFonts w:ascii="Comic Sans MS" w:hAnsi="Comic Sans MS" w:cs="Arial"/>
          <w:b/>
          <w:bCs/>
          <w:sz w:val="16"/>
          <w:szCs w:val="16"/>
        </w:rPr>
        <w:t xml:space="preserve">TIMELINE: </w:t>
      </w:r>
    </w:p>
    <w:p w14:paraId="058CAA0E" w14:textId="53361FC8" w:rsidR="00B25136" w:rsidRPr="00C94C70" w:rsidRDefault="00B25136" w:rsidP="00B25136">
      <w:pPr>
        <w:rPr>
          <w:rFonts w:ascii="Comic Sans MS" w:hAnsi="Comic Sans MS" w:cs="Arial"/>
          <w:sz w:val="18"/>
          <w:szCs w:val="18"/>
        </w:rPr>
      </w:pPr>
      <w:r w:rsidRPr="00C94C70">
        <w:rPr>
          <w:rFonts w:ascii="Comic Sans MS" w:hAnsi="Comic Sans MS" w:cs="Arial"/>
          <w:b/>
          <w:bCs/>
          <w:sz w:val="18"/>
          <w:szCs w:val="18"/>
        </w:rPr>
        <w:t xml:space="preserve">Now: </w:t>
      </w:r>
      <w:r w:rsidR="009A53A3" w:rsidRPr="00C94C70">
        <w:rPr>
          <w:rFonts w:ascii="Comic Sans MS" w:hAnsi="Comic Sans MS" w:cs="Arial"/>
          <w:sz w:val="18"/>
          <w:szCs w:val="18"/>
        </w:rPr>
        <w:t>After commitment by customer, we will take a soil sample</w:t>
      </w:r>
      <w:r w:rsidRPr="00C94C70">
        <w:rPr>
          <w:rFonts w:ascii="Comic Sans MS" w:hAnsi="Comic Sans MS" w:cs="Arial"/>
          <w:sz w:val="18"/>
          <w:szCs w:val="18"/>
        </w:rPr>
        <w:t xml:space="preserve">. This soil sample will determine the pH, nutrient, and micronutrient levels. </w:t>
      </w:r>
      <w:r w:rsidRPr="00C94C70">
        <w:rPr>
          <w:rFonts w:ascii="Comic Sans MS" w:hAnsi="Comic Sans MS" w:cs="Arial"/>
          <w:b/>
          <w:sz w:val="18"/>
          <w:szCs w:val="18"/>
        </w:rPr>
        <w:t xml:space="preserve"> </w:t>
      </w:r>
      <w:r w:rsidRPr="00C94C70">
        <w:rPr>
          <w:rFonts w:ascii="Comic Sans MS" w:hAnsi="Comic Sans MS" w:cs="Arial"/>
          <w:b/>
          <w:sz w:val="18"/>
          <w:szCs w:val="18"/>
          <w:u w:val="single"/>
        </w:rPr>
        <w:t>$30.00</w:t>
      </w:r>
    </w:p>
    <w:p w14:paraId="21056DF0" w14:textId="77777777" w:rsidR="000A05E3" w:rsidRPr="00C94C70" w:rsidRDefault="000A05E3" w:rsidP="00B25136">
      <w:pPr>
        <w:rPr>
          <w:rFonts w:ascii="Comic Sans MS" w:hAnsi="Comic Sans MS" w:cs="Arial"/>
          <w:b/>
          <w:bCs/>
          <w:sz w:val="18"/>
          <w:szCs w:val="18"/>
        </w:rPr>
      </w:pPr>
    </w:p>
    <w:p w14:paraId="2BA168CA" w14:textId="2FD7E201" w:rsidR="00B25136" w:rsidRPr="00C94C70" w:rsidRDefault="00B25136" w:rsidP="00B25136">
      <w:pPr>
        <w:rPr>
          <w:rFonts w:ascii="Comic Sans MS" w:hAnsi="Comic Sans MS" w:cs="Arial"/>
          <w:b/>
          <w:bCs/>
          <w:sz w:val="18"/>
          <w:szCs w:val="18"/>
        </w:rPr>
      </w:pPr>
      <w:bookmarkStart w:id="0" w:name="_Hlk52511326"/>
      <w:r w:rsidRPr="00C94C70">
        <w:rPr>
          <w:rFonts w:ascii="Comic Sans MS" w:hAnsi="Comic Sans MS" w:cs="Arial"/>
          <w:b/>
          <w:sz w:val="18"/>
          <w:szCs w:val="18"/>
          <w:u w:val="single"/>
        </w:rPr>
        <w:t>$</w:t>
      </w:r>
      <w:bookmarkEnd w:id="0"/>
      <w:r w:rsidR="00611D2C">
        <w:rPr>
          <w:rFonts w:ascii="Comic Sans MS" w:hAnsi="Comic Sans MS" w:cs="Arial"/>
          <w:b/>
          <w:sz w:val="18"/>
          <w:szCs w:val="18"/>
          <w:u w:val="single"/>
        </w:rPr>
        <w:t>60.00</w:t>
      </w:r>
      <w:r w:rsidRPr="00C94C70">
        <w:rPr>
          <w:rFonts w:ascii="Comic Sans MS" w:hAnsi="Comic Sans MS" w:cs="Arial"/>
          <w:b/>
          <w:sz w:val="18"/>
          <w:szCs w:val="18"/>
        </w:rPr>
        <w:t xml:space="preserve"> </w:t>
      </w:r>
      <w:r w:rsidRPr="00C94C70">
        <w:rPr>
          <w:rFonts w:ascii="Comic Sans MS" w:hAnsi="Comic Sans MS" w:cs="Arial"/>
          <w:b/>
          <w:bCs/>
          <w:sz w:val="18"/>
          <w:szCs w:val="18"/>
        </w:rPr>
        <w:t xml:space="preserve">Summer (July-August): </w:t>
      </w:r>
      <w:r w:rsidRPr="00C94C70">
        <w:rPr>
          <w:rFonts w:ascii="Comic Sans MS" w:hAnsi="Comic Sans MS" w:cs="Arial"/>
          <w:bCs/>
          <w:sz w:val="18"/>
          <w:szCs w:val="18"/>
        </w:rPr>
        <w:t>Based on soil test results,</w:t>
      </w:r>
      <w:r w:rsidRPr="00C94C70">
        <w:rPr>
          <w:rFonts w:ascii="Comic Sans MS" w:hAnsi="Comic Sans MS" w:cs="Arial"/>
          <w:sz w:val="18"/>
          <w:szCs w:val="18"/>
        </w:rPr>
        <w:t xml:space="preserve"> an application of either a </w:t>
      </w:r>
      <w:proofErr w:type="spellStart"/>
      <w:r w:rsidRPr="00C94C70">
        <w:rPr>
          <w:rFonts w:ascii="Comic Sans MS" w:hAnsi="Comic Sans MS" w:cs="Arial"/>
          <w:sz w:val="18"/>
          <w:szCs w:val="18"/>
        </w:rPr>
        <w:t>calcitic</w:t>
      </w:r>
      <w:proofErr w:type="spellEnd"/>
      <w:r w:rsidRPr="00C94C70">
        <w:rPr>
          <w:rFonts w:ascii="Comic Sans MS" w:hAnsi="Comic Sans MS" w:cs="Arial"/>
          <w:sz w:val="18"/>
          <w:szCs w:val="18"/>
        </w:rPr>
        <w:t xml:space="preserve"> lime, regular lime, or sulfur will be applied. This application is the first step of the renovation process. Each one of these products will start adjusting soil levels prior to fall seeding.  </w:t>
      </w:r>
    </w:p>
    <w:p w14:paraId="6A3DD8C3" w14:textId="77777777" w:rsidR="00B25136" w:rsidRPr="00C94C70" w:rsidRDefault="00B25136" w:rsidP="00B25136">
      <w:pPr>
        <w:rPr>
          <w:rFonts w:ascii="Comic Sans MS" w:hAnsi="Comic Sans MS" w:cs="Arial"/>
          <w:b/>
          <w:bCs/>
          <w:sz w:val="18"/>
          <w:szCs w:val="18"/>
        </w:rPr>
      </w:pPr>
    </w:p>
    <w:p w14:paraId="61B18EB9" w14:textId="3F5C6DC6" w:rsidR="00B25136" w:rsidRPr="00C94C70" w:rsidRDefault="00B25136" w:rsidP="00B25136">
      <w:pPr>
        <w:rPr>
          <w:rFonts w:ascii="Comic Sans MS" w:hAnsi="Comic Sans MS" w:cs="Arial"/>
          <w:sz w:val="18"/>
          <w:szCs w:val="18"/>
        </w:rPr>
      </w:pPr>
      <w:r w:rsidRPr="00C94C70">
        <w:rPr>
          <w:rFonts w:ascii="Comic Sans MS" w:hAnsi="Comic Sans MS" w:cs="Arial"/>
          <w:b/>
          <w:sz w:val="18"/>
          <w:szCs w:val="18"/>
          <w:u w:val="single"/>
        </w:rPr>
        <w:t>$</w:t>
      </w:r>
      <w:r w:rsidR="00611D2C">
        <w:rPr>
          <w:rFonts w:ascii="Comic Sans MS" w:hAnsi="Comic Sans MS" w:cs="Arial"/>
          <w:b/>
          <w:sz w:val="18"/>
          <w:szCs w:val="18"/>
          <w:u w:val="single"/>
        </w:rPr>
        <w:t>60.00</w:t>
      </w:r>
      <w:r w:rsidRPr="00C94C70">
        <w:rPr>
          <w:rFonts w:ascii="Comic Sans MS" w:hAnsi="Comic Sans MS" w:cs="Arial"/>
          <w:b/>
          <w:sz w:val="18"/>
          <w:szCs w:val="18"/>
        </w:rPr>
        <w:t xml:space="preserve"> </w:t>
      </w:r>
      <w:r w:rsidRPr="00C94C70">
        <w:rPr>
          <w:rFonts w:ascii="Comic Sans MS" w:hAnsi="Comic Sans MS" w:cs="Arial"/>
          <w:b/>
          <w:bCs/>
          <w:sz w:val="18"/>
          <w:szCs w:val="18"/>
        </w:rPr>
        <w:t xml:space="preserve">Late Summer-Early Fall (Mid-August-September): </w:t>
      </w:r>
      <w:r w:rsidRPr="00C94C70">
        <w:rPr>
          <w:rFonts w:ascii="Comic Sans MS" w:hAnsi="Comic Sans MS" w:cs="Arial"/>
          <w:sz w:val="18"/>
          <w:szCs w:val="18"/>
        </w:rPr>
        <w:t xml:space="preserve"> A non-selective weed control will be applied to kill all existing weeds and lawn to be renovated. This application will kill all summer annuals and tough perennial weeds present. </w:t>
      </w:r>
      <w:r w:rsidRPr="00C94C70">
        <w:rPr>
          <w:rFonts w:ascii="Comic Sans MS" w:hAnsi="Comic Sans MS" w:cs="Arial"/>
          <w:b/>
          <w:color w:val="FF0000"/>
          <w:sz w:val="18"/>
          <w:szCs w:val="18"/>
        </w:rPr>
        <w:t xml:space="preserve">It does not prevent winter annuals from </w:t>
      </w:r>
      <w:proofErr w:type="gramStart"/>
      <w:r w:rsidRPr="00C94C70">
        <w:rPr>
          <w:rFonts w:ascii="Comic Sans MS" w:hAnsi="Comic Sans MS" w:cs="Arial"/>
          <w:b/>
          <w:color w:val="FF0000"/>
          <w:sz w:val="18"/>
          <w:szCs w:val="18"/>
        </w:rPr>
        <w:t>germinating</w:t>
      </w:r>
      <w:proofErr w:type="gramEnd"/>
      <w:r w:rsidRPr="00C94C70">
        <w:rPr>
          <w:rFonts w:ascii="Comic Sans MS" w:hAnsi="Comic Sans MS" w:cs="Arial"/>
          <w:b/>
          <w:color w:val="FF0000"/>
          <w:sz w:val="18"/>
          <w:szCs w:val="18"/>
        </w:rPr>
        <w:t xml:space="preserve"> and some will after fescue has germinated.</w:t>
      </w:r>
      <w:r w:rsidRPr="00C94C70">
        <w:rPr>
          <w:rFonts w:ascii="Comic Sans MS" w:hAnsi="Comic Sans MS" w:cs="Arial"/>
          <w:color w:val="FF0000"/>
          <w:sz w:val="18"/>
          <w:szCs w:val="18"/>
        </w:rPr>
        <w:t xml:space="preserve"> </w:t>
      </w:r>
      <w:r w:rsidRPr="00C94C70">
        <w:rPr>
          <w:rFonts w:ascii="Comic Sans MS" w:hAnsi="Comic Sans MS" w:cs="Arial"/>
          <w:sz w:val="18"/>
          <w:szCs w:val="18"/>
        </w:rPr>
        <w:t xml:space="preserve">We will kill those with the regular program of applications following germination and first cutting. After the application is complete, it will take 10-14 days for total kill of renovated lawn.  </w:t>
      </w:r>
    </w:p>
    <w:p w14:paraId="73BD3FE5" w14:textId="77777777" w:rsidR="00B25136" w:rsidRPr="00C94C70" w:rsidRDefault="00B25136" w:rsidP="00B25136">
      <w:pPr>
        <w:rPr>
          <w:rFonts w:ascii="Comic Sans MS" w:hAnsi="Comic Sans MS" w:cs="Arial"/>
          <w:b/>
          <w:sz w:val="18"/>
          <w:szCs w:val="18"/>
        </w:rPr>
      </w:pPr>
    </w:p>
    <w:p w14:paraId="3E493B96" w14:textId="31482CA3" w:rsidR="00B25136" w:rsidRPr="00C94C70" w:rsidRDefault="00B25136" w:rsidP="00B25136">
      <w:pPr>
        <w:rPr>
          <w:rFonts w:ascii="Comic Sans MS" w:hAnsi="Comic Sans MS" w:cs="Arial"/>
          <w:b/>
          <w:sz w:val="18"/>
          <w:szCs w:val="18"/>
        </w:rPr>
      </w:pPr>
      <w:r w:rsidRPr="00C94C70">
        <w:rPr>
          <w:rFonts w:ascii="Comic Sans MS" w:hAnsi="Comic Sans MS" w:cs="Arial"/>
          <w:b/>
          <w:sz w:val="18"/>
          <w:szCs w:val="18"/>
          <w:u w:val="single"/>
        </w:rPr>
        <w:t>$</w:t>
      </w:r>
      <w:r w:rsidR="00611D2C">
        <w:rPr>
          <w:rFonts w:ascii="Comic Sans MS" w:hAnsi="Comic Sans MS" w:cs="Arial"/>
          <w:b/>
          <w:sz w:val="18"/>
          <w:szCs w:val="18"/>
          <w:u w:val="single"/>
        </w:rPr>
        <w:t>200.00</w:t>
      </w:r>
      <w:r w:rsidRPr="00C94C70">
        <w:rPr>
          <w:rFonts w:ascii="Comic Sans MS" w:hAnsi="Comic Sans MS" w:cs="Arial"/>
          <w:b/>
          <w:sz w:val="18"/>
          <w:szCs w:val="18"/>
        </w:rPr>
        <w:t xml:space="preserve"> Early Fall (September-October</w:t>
      </w:r>
      <w:r w:rsidRPr="00C94C70">
        <w:rPr>
          <w:rFonts w:ascii="Comic Sans MS" w:hAnsi="Comic Sans MS" w:cs="Arial"/>
          <w:sz w:val="18"/>
          <w:szCs w:val="18"/>
        </w:rPr>
        <w:t>): An Aera-</w:t>
      </w:r>
      <w:proofErr w:type="spellStart"/>
      <w:r w:rsidRPr="00C94C70">
        <w:rPr>
          <w:rFonts w:ascii="Comic Sans MS" w:hAnsi="Comic Sans MS" w:cs="Arial"/>
          <w:sz w:val="18"/>
          <w:szCs w:val="18"/>
        </w:rPr>
        <w:t>vation</w:t>
      </w:r>
      <w:proofErr w:type="spellEnd"/>
      <w:r w:rsidRPr="00C94C70">
        <w:rPr>
          <w:rFonts w:ascii="Comic Sans MS" w:hAnsi="Comic Sans MS" w:cs="Arial"/>
          <w:sz w:val="18"/>
          <w:szCs w:val="18"/>
        </w:rPr>
        <w:t xml:space="preserve"> and Seeding of all renovated and prepared areas, using a custom treated Organic Green blend of Fescues at an establishment rate. All edges of beds/driveways will be drop seeded and a two-direction drilling process will be used to plant your new lawn. How quickly new seed germinates will be based on soil temperature and moisture</w:t>
      </w:r>
      <w:r w:rsidRPr="00C94C70">
        <w:rPr>
          <w:rFonts w:ascii="Comic Sans MS" w:hAnsi="Comic Sans MS" w:cs="Arial"/>
          <w:b/>
          <w:sz w:val="18"/>
          <w:szCs w:val="18"/>
        </w:rPr>
        <w:t xml:space="preserve">.  </w:t>
      </w:r>
      <w:r w:rsidRPr="00C94C70">
        <w:rPr>
          <w:rFonts w:ascii="Comic Sans MS" w:hAnsi="Comic Sans MS" w:cs="Arial"/>
          <w:b/>
          <w:bCs/>
          <w:color w:val="FF0000"/>
          <w:sz w:val="18"/>
          <w:szCs w:val="18"/>
        </w:rPr>
        <w:t xml:space="preserve">Proper watering and weather </w:t>
      </w:r>
      <w:proofErr w:type="gramStart"/>
      <w:r w:rsidRPr="00C94C70">
        <w:rPr>
          <w:rFonts w:ascii="Comic Sans MS" w:hAnsi="Comic Sans MS" w:cs="Arial"/>
          <w:b/>
          <w:bCs/>
          <w:color w:val="FF0000"/>
          <w:sz w:val="18"/>
          <w:szCs w:val="18"/>
        </w:rPr>
        <w:t>is</w:t>
      </w:r>
      <w:proofErr w:type="gramEnd"/>
      <w:r w:rsidRPr="00C94C70">
        <w:rPr>
          <w:rFonts w:ascii="Comic Sans MS" w:hAnsi="Comic Sans MS" w:cs="Arial"/>
          <w:b/>
          <w:bCs/>
          <w:color w:val="FF0000"/>
          <w:sz w:val="18"/>
          <w:szCs w:val="18"/>
        </w:rPr>
        <w:t xml:space="preserve"> crucial for proper germination. </w:t>
      </w:r>
      <w:r w:rsidRPr="00C94C70">
        <w:rPr>
          <w:rFonts w:ascii="Comic Sans MS" w:hAnsi="Comic Sans MS" w:cs="Arial"/>
          <w:b/>
          <w:color w:val="FF0000"/>
          <w:sz w:val="18"/>
          <w:szCs w:val="18"/>
        </w:rPr>
        <w:t xml:space="preserve"> We guarantee germination </w:t>
      </w:r>
      <w:proofErr w:type="gramStart"/>
      <w:r w:rsidRPr="00C94C70">
        <w:rPr>
          <w:rFonts w:ascii="Comic Sans MS" w:hAnsi="Comic Sans MS" w:cs="Arial"/>
          <w:b/>
          <w:color w:val="FF0000"/>
          <w:sz w:val="18"/>
          <w:szCs w:val="18"/>
        </w:rPr>
        <w:t>as long as</w:t>
      </w:r>
      <w:proofErr w:type="gramEnd"/>
      <w:r w:rsidRPr="00C94C70">
        <w:rPr>
          <w:rFonts w:ascii="Comic Sans MS" w:hAnsi="Comic Sans MS" w:cs="Arial"/>
          <w:b/>
          <w:color w:val="FF0000"/>
          <w:sz w:val="18"/>
          <w:szCs w:val="18"/>
        </w:rPr>
        <w:t xml:space="preserve"> customer has followed our recommendations.</w:t>
      </w:r>
      <w:r w:rsidRPr="00C94C70">
        <w:rPr>
          <w:rFonts w:ascii="Comic Sans MS" w:hAnsi="Comic Sans MS" w:cs="Arial"/>
          <w:b/>
          <w:sz w:val="18"/>
          <w:szCs w:val="18"/>
        </w:rPr>
        <w:t xml:space="preserve">  </w:t>
      </w:r>
    </w:p>
    <w:p w14:paraId="1A7FCC07" w14:textId="77777777" w:rsidR="00B25136" w:rsidRPr="00C94C70" w:rsidRDefault="00B25136" w:rsidP="00B25136">
      <w:pPr>
        <w:rPr>
          <w:rFonts w:ascii="Comic Sans MS" w:hAnsi="Comic Sans MS" w:cs="Arial"/>
          <w:b/>
          <w:bCs/>
          <w:sz w:val="18"/>
          <w:szCs w:val="18"/>
        </w:rPr>
      </w:pPr>
    </w:p>
    <w:p w14:paraId="33C2D68D" w14:textId="6597225C" w:rsidR="00B25136" w:rsidRPr="00C94C70" w:rsidRDefault="00B25136" w:rsidP="00B25136">
      <w:pPr>
        <w:rPr>
          <w:rFonts w:ascii="Comic Sans MS" w:hAnsi="Comic Sans MS" w:cs="Arial"/>
          <w:sz w:val="18"/>
          <w:szCs w:val="18"/>
        </w:rPr>
      </w:pPr>
      <w:r w:rsidRPr="00C94C70">
        <w:rPr>
          <w:rFonts w:ascii="Comic Sans MS" w:hAnsi="Comic Sans MS" w:cs="Arial"/>
          <w:b/>
          <w:sz w:val="18"/>
          <w:szCs w:val="18"/>
          <w:u w:val="single"/>
        </w:rPr>
        <w:t>$</w:t>
      </w:r>
      <w:r w:rsidR="00611D2C">
        <w:rPr>
          <w:rFonts w:ascii="Comic Sans MS" w:hAnsi="Comic Sans MS" w:cs="Arial"/>
          <w:b/>
          <w:sz w:val="18"/>
          <w:szCs w:val="18"/>
          <w:u w:val="single"/>
        </w:rPr>
        <w:t>60.00</w:t>
      </w:r>
      <w:r w:rsidRPr="00C94C70">
        <w:rPr>
          <w:rFonts w:ascii="Comic Sans MS" w:hAnsi="Comic Sans MS" w:cs="Arial"/>
          <w:b/>
          <w:sz w:val="18"/>
          <w:szCs w:val="18"/>
        </w:rPr>
        <w:t xml:space="preserve"> </w:t>
      </w:r>
      <w:r w:rsidRPr="00C94C70">
        <w:rPr>
          <w:rFonts w:ascii="Comic Sans MS" w:hAnsi="Comic Sans MS" w:cs="Arial"/>
          <w:b/>
          <w:bCs/>
          <w:sz w:val="18"/>
          <w:szCs w:val="18"/>
        </w:rPr>
        <w:t xml:space="preserve">Early Fall (September-October): </w:t>
      </w:r>
      <w:r w:rsidRPr="00C94C70">
        <w:rPr>
          <w:rFonts w:ascii="Comic Sans MS" w:hAnsi="Comic Sans MS" w:cs="Arial"/>
          <w:sz w:val="18"/>
          <w:szCs w:val="18"/>
        </w:rPr>
        <w:t xml:space="preserve">Application of an 8-2-2 organic fertilizer to help establish new seedlings. (At the time of fall seeding).  </w:t>
      </w:r>
    </w:p>
    <w:p w14:paraId="54ADA6EE" w14:textId="77777777" w:rsidR="00B25136" w:rsidRPr="00C94C70" w:rsidRDefault="00B25136" w:rsidP="00B25136">
      <w:pPr>
        <w:rPr>
          <w:rFonts w:ascii="Comic Sans MS" w:hAnsi="Comic Sans MS" w:cs="Arial"/>
          <w:b/>
          <w:bCs/>
          <w:sz w:val="18"/>
          <w:szCs w:val="18"/>
        </w:rPr>
      </w:pPr>
    </w:p>
    <w:p w14:paraId="24E9CBC8" w14:textId="226CA823" w:rsidR="00B25136" w:rsidRPr="00C94C70" w:rsidRDefault="00B25136" w:rsidP="00B25136">
      <w:pPr>
        <w:rPr>
          <w:rFonts w:ascii="Comic Sans MS" w:hAnsi="Comic Sans MS" w:cs="Arial"/>
          <w:sz w:val="18"/>
          <w:szCs w:val="18"/>
        </w:rPr>
      </w:pPr>
      <w:r w:rsidRPr="00C94C70">
        <w:rPr>
          <w:rFonts w:ascii="Comic Sans MS" w:hAnsi="Comic Sans MS" w:cs="Arial"/>
          <w:b/>
          <w:sz w:val="18"/>
          <w:szCs w:val="18"/>
          <w:u w:val="single"/>
        </w:rPr>
        <w:t>$</w:t>
      </w:r>
      <w:r w:rsidR="00611D2C">
        <w:rPr>
          <w:rFonts w:ascii="Comic Sans MS" w:hAnsi="Comic Sans MS" w:cs="Arial"/>
          <w:b/>
          <w:sz w:val="18"/>
          <w:szCs w:val="18"/>
          <w:u w:val="single"/>
        </w:rPr>
        <w:t>60.00</w:t>
      </w:r>
      <w:r w:rsidRPr="00C94C70">
        <w:rPr>
          <w:rFonts w:ascii="Comic Sans MS" w:hAnsi="Comic Sans MS" w:cs="Arial"/>
          <w:sz w:val="18"/>
          <w:szCs w:val="18"/>
        </w:rPr>
        <w:t xml:space="preserve"> </w:t>
      </w:r>
      <w:r w:rsidRPr="00C94C70">
        <w:rPr>
          <w:rFonts w:ascii="Comic Sans MS" w:hAnsi="Comic Sans MS" w:cs="Arial"/>
          <w:b/>
          <w:bCs/>
          <w:sz w:val="18"/>
          <w:szCs w:val="18"/>
        </w:rPr>
        <w:t xml:space="preserve">Late Fall (November-December): </w:t>
      </w:r>
      <w:r w:rsidRPr="00C94C70">
        <w:rPr>
          <w:rFonts w:ascii="Comic Sans MS" w:hAnsi="Comic Sans MS" w:cs="Arial"/>
          <w:sz w:val="18"/>
          <w:szCs w:val="18"/>
        </w:rPr>
        <w:t xml:space="preserve">Application of a bio-nutritional supplement with organic fertilizer blend that promotes growth before the ground temperature drops. This also provides ammonium sulfate for excellent greening in cooler soils throughout the winter months. </w:t>
      </w:r>
    </w:p>
    <w:p w14:paraId="383B90E6" w14:textId="77777777" w:rsidR="00B25136" w:rsidRPr="00541EBE" w:rsidRDefault="00B25136" w:rsidP="00B25136">
      <w:pPr>
        <w:rPr>
          <w:rFonts w:ascii="Comic Sans MS" w:hAnsi="Comic Sans MS" w:cs="Arial"/>
          <w:b/>
          <w:sz w:val="18"/>
          <w:szCs w:val="18"/>
        </w:rPr>
      </w:pPr>
    </w:p>
    <w:p w14:paraId="603287D7" w14:textId="23F699F1" w:rsidR="00B25136" w:rsidRDefault="00B25136" w:rsidP="00B25136">
      <w:pPr>
        <w:rPr>
          <w:rFonts w:ascii="Comic Sans MS" w:hAnsi="Comic Sans MS" w:cs="Arial"/>
          <w:sz w:val="18"/>
          <w:szCs w:val="18"/>
        </w:rPr>
      </w:pPr>
      <w:r w:rsidRPr="00541EBE">
        <w:rPr>
          <w:rFonts w:ascii="Comic Sans MS" w:hAnsi="Comic Sans MS" w:cs="Arial"/>
          <w:b/>
          <w:sz w:val="18"/>
          <w:szCs w:val="18"/>
        </w:rPr>
        <w:t xml:space="preserve">We hereby propose to furnish labor and materials-complete in accordance with the above specifications, for the sum </w:t>
      </w:r>
      <w:proofErr w:type="gramStart"/>
      <w:r w:rsidRPr="00541EBE">
        <w:rPr>
          <w:rFonts w:ascii="Comic Sans MS" w:hAnsi="Comic Sans MS" w:cs="Arial"/>
          <w:b/>
          <w:sz w:val="18"/>
          <w:szCs w:val="18"/>
        </w:rPr>
        <w:t>of:</w:t>
      </w:r>
      <w:proofErr w:type="gramEnd"/>
      <w:r w:rsidRPr="00541EBE">
        <w:rPr>
          <w:rFonts w:ascii="Comic Sans MS" w:hAnsi="Comic Sans MS" w:cs="Arial"/>
          <w:b/>
          <w:sz w:val="18"/>
          <w:szCs w:val="18"/>
        </w:rPr>
        <w:t xml:space="preserve"> </w:t>
      </w:r>
      <w:r>
        <w:rPr>
          <w:rFonts w:ascii="Comic Sans MS" w:hAnsi="Comic Sans MS" w:cs="Arial"/>
          <w:b/>
          <w:sz w:val="18"/>
          <w:szCs w:val="18"/>
          <w:u w:val="single"/>
        </w:rPr>
        <w:t>$</w:t>
      </w:r>
      <w:r w:rsidR="00611D2C">
        <w:rPr>
          <w:rFonts w:ascii="Comic Sans MS" w:hAnsi="Comic Sans MS" w:cs="Arial"/>
          <w:b/>
          <w:sz w:val="18"/>
          <w:szCs w:val="18"/>
          <w:u w:val="single"/>
        </w:rPr>
        <w:t>470.00</w:t>
      </w:r>
      <w:r w:rsidR="00611D2C" w:rsidRPr="00611D2C">
        <w:rPr>
          <w:rFonts w:ascii="Comic Sans MS" w:hAnsi="Comic Sans MS" w:cs="Arial"/>
          <w:b/>
          <w:sz w:val="18"/>
          <w:szCs w:val="18"/>
        </w:rPr>
        <w:t xml:space="preserve"> </w:t>
      </w:r>
      <w:r w:rsidR="00B737BA" w:rsidRPr="00B737BA">
        <w:rPr>
          <w:rFonts w:ascii="Comic Sans MS" w:hAnsi="Comic Sans MS" w:cs="Arial"/>
          <w:b/>
          <w:sz w:val="18"/>
          <w:szCs w:val="18"/>
        </w:rPr>
        <w:t>(Quote is good for 30 days after</w:t>
      </w:r>
      <w:r w:rsidR="00611D2C">
        <w:rPr>
          <w:rFonts w:ascii="Comic Sans MS" w:hAnsi="Comic Sans MS" w:cs="Arial"/>
          <w:b/>
          <w:sz w:val="18"/>
          <w:szCs w:val="18"/>
        </w:rPr>
        <w:t xml:space="preserve"> April 29</w:t>
      </w:r>
      <w:r w:rsidR="00B737BA" w:rsidRPr="00B737BA">
        <w:rPr>
          <w:rFonts w:ascii="Comic Sans MS" w:hAnsi="Comic Sans MS" w:cs="Arial"/>
          <w:b/>
          <w:sz w:val="18"/>
          <w:szCs w:val="18"/>
        </w:rPr>
        <w:t>, 2022)</w:t>
      </w:r>
    </w:p>
    <w:p w14:paraId="06A63CFB" w14:textId="77777777" w:rsidR="006C0EFD" w:rsidRDefault="006C0EFD" w:rsidP="006C0EFD">
      <w:pPr>
        <w:jc w:val="center"/>
        <w:rPr>
          <w:rFonts w:ascii="Comic Sans MS" w:hAnsi="Comic Sans MS" w:cs="Arial"/>
          <w:sz w:val="24"/>
          <w:szCs w:val="22"/>
        </w:rPr>
      </w:pPr>
    </w:p>
    <w:p w14:paraId="327E19D0" w14:textId="77777777" w:rsidR="006C0EFD" w:rsidRDefault="006C0EFD" w:rsidP="006C0EFD">
      <w:pPr>
        <w:jc w:val="center"/>
        <w:rPr>
          <w:rFonts w:ascii="Comic Sans MS" w:hAnsi="Comic Sans MS" w:cs="Arial"/>
          <w:sz w:val="24"/>
          <w:szCs w:val="22"/>
        </w:rPr>
      </w:pPr>
    </w:p>
    <w:p w14:paraId="2AB115FB" w14:textId="77777777" w:rsidR="006C0EFD" w:rsidRDefault="006C0EFD" w:rsidP="006C0EFD">
      <w:pPr>
        <w:jc w:val="center"/>
        <w:rPr>
          <w:rFonts w:ascii="Comic Sans MS" w:hAnsi="Comic Sans MS" w:cs="Arial"/>
          <w:sz w:val="24"/>
          <w:szCs w:val="22"/>
        </w:rPr>
      </w:pPr>
    </w:p>
    <w:p w14:paraId="6A7D2B09" w14:textId="77777777" w:rsidR="00357996" w:rsidRDefault="00357996" w:rsidP="006C0EFD">
      <w:pPr>
        <w:jc w:val="center"/>
        <w:rPr>
          <w:rFonts w:ascii="Comic Sans MS" w:hAnsi="Comic Sans MS" w:cs="Arial"/>
          <w:sz w:val="24"/>
          <w:szCs w:val="22"/>
        </w:rPr>
      </w:pPr>
    </w:p>
    <w:p w14:paraId="66A51AB8" w14:textId="583453BC" w:rsidR="006C0EFD" w:rsidRPr="00541EBE" w:rsidRDefault="006C0EFD" w:rsidP="006C0EFD">
      <w:pPr>
        <w:jc w:val="center"/>
        <w:rPr>
          <w:rFonts w:ascii="Comic Sans MS" w:hAnsi="Comic Sans MS" w:cs="Arial"/>
          <w:sz w:val="14"/>
          <w:szCs w:val="18"/>
        </w:rPr>
      </w:pPr>
      <w:r w:rsidRPr="00541EBE">
        <w:rPr>
          <w:rFonts w:ascii="Comic Sans MS" w:hAnsi="Comic Sans MS" w:cs="Arial"/>
          <w:sz w:val="24"/>
          <w:szCs w:val="22"/>
        </w:rPr>
        <w:lastRenderedPageBreak/>
        <w:t>Acceptance of Proposal and Disclosures:</w:t>
      </w:r>
    </w:p>
    <w:p w14:paraId="66FEEB32" w14:textId="77777777" w:rsidR="006C0EFD" w:rsidRPr="00541EBE" w:rsidRDefault="006C0EFD" w:rsidP="006C0EFD">
      <w:pPr>
        <w:pStyle w:val="BodyText2"/>
        <w:rPr>
          <w:rFonts w:ascii="Comic Sans MS" w:hAnsi="Comic Sans MS" w:cs="Arial"/>
          <w:szCs w:val="24"/>
        </w:rPr>
      </w:pPr>
    </w:p>
    <w:p w14:paraId="5C91BBA6" w14:textId="77777777" w:rsidR="006C0EFD" w:rsidRPr="00541EBE" w:rsidRDefault="006C0EFD" w:rsidP="006C0EFD">
      <w:pPr>
        <w:pStyle w:val="BodyText2"/>
        <w:ind w:firstLine="720"/>
        <w:rPr>
          <w:rFonts w:ascii="Comic Sans MS" w:hAnsi="Comic Sans MS" w:cs="Arial"/>
          <w:b/>
          <w:bCs/>
          <w:sz w:val="18"/>
          <w:szCs w:val="18"/>
        </w:rPr>
      </w:pPr>
      <w:r w:rsidRPr="00541EBE">
        <w:rPr>
          <w:rFonts w:ascii="Comic Sans MS" w:hAnsi="Comic Sans MS" w:cs="Arial"/>
          <w:sz w:val="18"/>
          <w:szCs w:val="18"/>
        </w:rPr>
        <w:t>Organic Green provides a program based on the soil test to build a healthy soil in which over time creates a healthy establishment. We use Organic Green Lawn Care Inc. custom blended materials.  These products are enriched in organic materials and composed of bio stimulants, bio-nutritional supplements, compost teas, humates, and micro–nutrients.  They minimize leaching and runoff and are the key to healthier, more disease and drought resistant turf.  Over time, Organic Lawn Care can create an environment that is less vulnerable to pest and disease, allowing reduction or elimination of chemical pesticides.</w:t>
      </w:r>
      <w:r w:rsidRPr="00541EBE">
        <w:rPr>
          <w:rFonts w:ascii="Comic Sans MS" w:hAnsi="Comic Sans MS" w:cs="Arial"/>
          <w:b/>
          <w:bCs/>
          <w:sz w:val="18"/>
          <w:szCs w:val="18"/>
        </w:rPr>
        <w:t xml:space="preserve">   </w:t>
      </w:r>
    </w:p>
    <w:p w14:paraId="5DD8AB04" w14:textId="77777777" w:rsidR="006C0EFD" w:rsidRPr="00541EBE" w:rsidRDefault="006C0EFD" w:rsidP="006C0EFD">
      <w:pPr>
        <w:pStyle w:val="BodyText2"/>
        <w:ind w:firstLine="720"/>
        <w:rPr>
          <w:rFonts w:ascii="Comic Sans MS" w:hAnsi="Comic Sans MS" w:cs="Arial"/>
          <w:b/>
          <w:bCs/>
          <w:sz w:val="18"/>
          <w:szCs w:val="18"/>
        </w:rPr>
      </w:pPr>
    </w:p>
    <w:p w14:paraId="5C259EE1" w14:textId="77777777" w:rsidR="006C0EFD" w:rsidRPr="00541EBE" w:rsidRDefault="006C0EFD" w:rsidP="006C0EFD">
      <w:pPr>
        <w:pStyle w:val="BodyText2"/>
        <w:rPr>
          <w:rFonts w:ascii="Comic Sans MS" w:hAnsi="Comic Sans MS" w:cs="Arial"/>
          <w:b/>
          <w:bCs/>
          <w:sz w:val="18"/>
          <w:szCs w:val="18"/>
        </w:rPr>
      </w:pPr>
      <w:r w:rsidRPr="00541EBE">
        <w:rPr>
          <w:rFonts w:ascii="Comic Sans MS" w:hAnsi="Comic Sans MS" w:cs="Arial"/>
          <w:b/>
          <w:bCs/>
          <w:sz w:val="18"/>
          <w:szCs w:val="18"/>
        </w:rPr>
        <w:t xml:space="preserve"> I hereby understand and agree to the following terms and disclosures: </w:t>
      </w:r>
    </w:p>
    <w:p w14:paraId="2A4D0331" w14:textId="77777777" w:rsidR="006C0EFD" w:rsidRPr="00541EBE" w:rsidRDefault="006C0EFD" w:rsidP="006C0EFD">
      <w:pPr>
        <w:pStyle w:val="BodyText2"/>
        <w:rPr>
          <w:rFonts w:ascii="Comic Sans MS" w:hAnsi="Comic Sans MS" w:cs="Arial"/>
          <w:b/>
          <w:bCs/>
          <w:sz w:val="18"/>
          <w:szCs w:val="18"/>
        </w:rPr>
      </w:pPr>
    </w:p>
    <w:p w14:paraId="67804664" w14:textId="77777777" w:rsidR="006C0EFD" w:rsidRPr="00541EBE" w:rsidRDefault="006C0EFD" w:rsidP="006C0EFD">
      <w:pPr>
        <w:pStyle w:val="BodyText2"/>
        <w:rPr>
          <w:rFonts w:ascii="Comic Sans MS" w:hAnsi="Comic Sans MS" w:cs="Arial"/>
          <w:sz w:val="18"/>
          <w:szCs w:val="18"/>
        </w:rPr>
      </w:pPr>
      <w:r w:rsidRPr="00541EBE">
        <w:rPr>
          <w:rFonts w:ascii="Comic Sans MS" w:hAnsi="Comic Sans MS" w:cs="Arial"/>
          <w:bCs/>
          <w:sz w:val="18"/>
          <w:szCs w:val="18"/>
        </w:rPr>
        <w:t xml:space="preserve">________I understand that my lawn is a living organism and as such, </w:t>
      </w:r>
      <w:r w:rsidRPr="00541EBE">
        <w:rPr>
          <w:rFonts w:ascii="Comic Sans MS" w:hAnsi="Comic Sans MS" w:cs="Arial"/>
          <w:sz w:val="18"/>
          <w:szCs w:val="18"/>
        </w:rPr>
        <w:t xml:space="preserve">I understand that all non–irrigated lawn results will be affected by extended periods of no rain. </w:t>
      </w:r>
    </w:p>
    <w:p w14:paraId="3F195121" w14:textId="77777777" w:rsidR="006C0EFD" w:rsidRDefault="006C0EFD" w:rsidP="006C0EFD">
      <w:pPr>
        <w:pStyle w:val="BodyText2"/>
        <w:rPr>
          <w:rFonts w:ascii="Comic Sans MS" w:hAnsi="Comic Sans MS" w:cs="Arial"/>
          <w:sz w:val="18"/>
          <w:szCs w:val="18"/>
        </w:rPr>
      </w:pPr>
    </w:p>
    <w:p w14:paraId="494A40EB" w14:textId="77777777" w:rsidR="006C0EFD" w:rsidRDefault="000B6455" w:rsidP="006C0EFD">
      <w:pPr>
        <w:pStyle w:val="BodyText2"/>
        <w:rPr>
          <w:rFonts w:ascii="Comic Sans MS" w:hAnsi="Comic Sans MS" w:cs="Arial"/>
          <w:sz w:val="18"/>
          <w:szCs w:val="18"/>
        </w:rPr>
      </w:pPr>
      <w:r>
        <w:rPr>
          <w:rFonts w:ascii="Comic Sans MS" w:hAnsi="Comic Sans MS" w:cs="Arial"/>
          <w:sz w:val="18"/>
          <w:szCs w:val="18"/>
        </w:rPr>
        <w:t>________I understand that</w:t>
      </w:r>
      <w:r w:rsidR="006C0EFD">
        <w:rPr>
          <w:rFonts w:ascii="Comic Sans MS" w:hAnsi="Comic Sans MS" w:cs="Arial"/>
          <w:sz w:val="18"/>
          <w:szCs w:val="18"/>
        </w:rPr>
        <w:t xml:space="preserve"> without continued applications and reseedings my lawn may revert back to its original state before OGLC, Inc.’s prescribed applications and treatments. </w:t>
      </w:r>
    </w:p>
    <w:p w14:paraId="40A960B8" w14:textId="77777777" w:rsidR="006C0EFD" w:rsidRPr="00541EBE" w:rsidRDefault="006C0EFD" w:rsidP="006C0EFD">
      <w:pPr>
        <w:pStyle w:val="BodyText2"/>
        <w:rPr>
          <w:rFonts w:ascii="Comic Sans MS" w:hAnsi="Comic Sans MS" w:cs="Arial"/>
          <w:sz w:val="18"/>
          <w:szCs w:val="18"/>
        </w:rPr>
      </w:pPr>
    </w:p>
    <w:p w14:paraId="3CF05B85" w14:textId="4D7DCFA8" w:rsidR="006C0EFD" w:rsidRPr="00541EBE" w:rsidRDefault="006C0EFD" w:rsidP="006C0EFD">
      <w:pPr>
        <w:pStyle w:val="BodyText2"/>
        <w:rPr>
          <w:rFonts w:ascii="Comic Sans MS" w:hAnsi="Comic Sans MS" w:cs="Arial"/>
          <w:sz w:val="18"/>
          <w:szCs w:val="18"/>
        </w:rPr>
      </w:pPr>
      <w:r w:rsidRPr="00541EBE">
        <w:rPr>
          <w:rFonts w:ascii="Comic Sans MS" w:hAnsi="Comic Sans MS" w:cs="Arial"/>
          <w:sz w:val="18"/>
          <w:szCs w:val="18"/>
        </w:rPr>
        <w:t xml:space="preserve">________Establishment of a lawn will take </w:t>
      </w:r>
      <w:r w:rsidR="008B1E8B">
        <w:rPr>
          <w:rFonts w:ascii="Comic Sans MS" w:hAnsi="Comic Sans MS" w:cs="Arial"/>
          <w:sz w:val="18"/>
          <w:szCs w:val="18"/>
        </w:rPr>
        <w:t>2-3</w:t>
      </w:r>
      <w:r w:rsidRPr="00541EBE">
        <w:rPr>
          <w:rFonts w:ascii="Comic Sans MS" w:hAnsi="Comic Sans MS" w:cs="Arial"/>
          <w:sz w:val="18"/>
          <w:szCs w:val="18"/>
        </w:rPr>
        <w:t xml:space="preserve"> full years to fully achieve. This includes maintenance and aeration and seeding based on summer stress periods. </w:t>
      </w:r>
    </w:p>
    <w:p w14:paraId="6BF3CDA3" w14:textId="77777777" w:rsidR="006C0EFD" w:rsidRPr="00541EBE" w:rsidRDefault="006C0EFD" w:rsidP="006C0EFD">
      <w:pPr>
        <w:pStyle w:val="BodyText2"/>
        <w:rPr>
          <w:rFonts w:ascii="Comic Sans MS" w:hAnsi="Comic Sans MS" w:cs="Arial"/>
          <w:bCs/>
          <w:sz w:val="18"/>
          <w:szCs w:val="18"/>
        </w:rPr>
      </w:pPr>
    </w:p>
    <w:p w14:paraId="0324DBA2" w14:textId="77777777" w:rsidR="006C0EFD" w:rsidRPr="00541EBE" w:rsidRDefault="006C0EFD" w:rsidP="006C0EFD">
      <w:pPr>
        <w:rPr>
          <w:rFonts w:ascii="Comic Sans MS" w:hAnsi="Comic Sans MS" w:cs="Arial"/>
          <w:sz w:val="18"/>
          <w:szCs w:val="18"/>
        </w:rPr>
      </w:pPr>
      <w:r w:rsidRPr="00541EBE">
        <w:rPr>
          <w:rFonts w:ascii="Comic Sans MS" w:hAnsi="Comic Sans MS" w:cs="Arial"/>
          <w:sz w:val="18"/>
          <w:szCs w:val="18"/>
        </w:rPr>
        <w:t xml:space="preserve">________A first-year lawn may lose 20-50% based on the extreme weather of summer. </w:t>
      </w:r>
    </w:p>
    <w:p w14:paraId="380A7B3E" w14:textId="77777777" w:rsidR="006C0EFD" w:rsidRPr="00541EBE" w:rsidRDefault="006C0EFD" w:rsidP="006C0EFD">
      <w:pPr>
        <w:rPr>
          <w:rFonts w:ascii="Comic Sans MS" w:hAnsi="Comic Sans MS" w:cs="Arial"/>
          <w:sz w:val="18"/>
          <w:szCs w:val="18"/>
        </w:rPr>
      </w:pPr>
    </w:p>
    <w:p w14:paraId="0526C582" w14:textId="77777777" w:rsidR="006C0EFD" w:rsidRPr="00541EBE" w:rsidRDefault="006C0EFD" w:rsidP="006C0EFD">
      <w:pPr>
        <w:rPr>
          <w:rFonts w:ascii="Comic Sans MS" w:hAnsi="Comic Sans MS" w:cs="Arial"/>
          <w:sz w:val="18"/>
          <w:szCs w:val="18"/>
        </w:rPr>
      </w:pPr>
      <w:r w:rsidRPr="00541EBE">
        <w:rPr>
          <w:rFonts w:ascii="Comic Sans MS" w:hAnsi="Comic Sans MS" w:cs="Arial"/>
          <w:sz w:val="18"/>
          <w:szCs w:val="18"/>
        </w:rPr>
        <w:t xml:space="preserve">________ I understand that weather conditions and acts of God are outside of OGLC, Inc.’s control and OGLC, Inc. cannot be held liable for damages caused as a result of such conditions. </w:t>
      </w:r>
    </w:p>
    <w:p w14:paraId="3B73B763" w14:textId="77777777" w:rsidR="006C0EFD" w:rsidRPr="00541EBE" w:rsidRDefault="006C0EFD" w:rsidP="006C0EFD">
      <w:pPr>
        <w:rPr>
          <w:rFonts w:ascii="Comic Sans MS" w:hAnsi="Comic Sans MS" w:cs="Arial"/>
          <w:sz w:val="18"/>
          <w:szCs w:val="18"/>
        </w:rPr>
      </w:pPr>
    </w:p>
    <w:p w14:paraId="614F1C6A" w14:textId="77777777" w:rsidR="006C0EFD" w:rsidRPr="00541EBE" w:rsidRDefault="006C0EFD" w:rsidP="006C0EFD">
      <w:pPr>
        <w:pStyle w:val="BodyText"/>
        <w:rPr>
          <w:rFonts w:ascii="Comic Sans MS" w:hAnsi="Comic Sans MS" w:cs="Arial"/>
          <w:bCs/>
          <w:sz w:val="18"/>
          <w:szCs w:val="18"/>
        </w:rPr>
      </w:pPr>
      <w:r w:rsidRPr="00541EBE">
        <w:rPr>
          <w:rFonts w:ascii="Comic Sans MS" w:hAnsi="Comic Sans MS" w:cs="Arial"/>
          <w:sz w:val="18"/>
          <w:szCs w:val="18"/>
        </w:rPr>
        <w:t>________ Net totals are due at the time of completion of each service requested.</w:t>
      </w:r>
      <w:r w:rsidRPr="00541EBE">
        <w:rPr>
          <w:rFonts w:ascii="Comic Sans MS" w:hAnsi="Comic Sans MS" w:cs="Arial"/>
          <w:bCs/>
          <w:sz w:val="18"/>
          <w:szCs w:val="18"/>
        </w:rPr>
        <w:t xml:space="preserve"> </w:t>
      </w:r>
      <w:r w:rsidRPr="00541EBE">
        <w:rPr>
          <w:rFonts w:ascii="Comic Sans MS" w:hAnsi="Comic Sans MS" w:cs="Arial"/>
          <w:sz w:val="18"/>
          <w:szCs w:val="18"/>
        </w:rPr>
        <w:t xml:space="preserve">Payment in full is due within fifteen (15) days of invoicing. Invoices not paid within fifteen (15) days shall bear interest at 2% per 15 days. </w:t>
      </w:r>
      <w:r w:rsidRPr="00541EBE">
        <w:rPr>
          <w:rFonts w:ascii="Comic Sans MS" w:hAnsi="Comic Sans MS" w:cs="Arial"/>
          <w:bCs/>
          <w:sz w:val="18"/>
          <w:szCs w:val="18"/>
        </w:rPr>
        <w:t xml:space="preserve">      </w:t>
      </w:r>
    </w:p>
    <w:p w14:paraId="33020B57" w14:textId="77777777" w:rsidR="006C0EFD" w:rsidRPr="00541EBE" w:rsidRDefault="006C0EFD" w:rsidP="006C0EFD">
      <w:pPr>
        <w:pStyle w:val="BodyText"/>
        <w:rPr>
          <w:rFonts w:ascii="Comic Sans MS" w:hAnsi="Comic Sans MS" w:cs="Arial"/>
          <w:sz w:val="18"/>
          <w:szCs w:val="18"/>
        </w:rPr>
      </w:pPr>
      <w:r w:rsidRPr="00541EBE">
        <w:rPr>
          <w:rFonts w:ascii="Comic Sans MS" w:hAnsi="Comic Sans MS" w:cs="Arial"/>
          <w:bCs/>
          <w:sz w:val="18"/>
          <w:szCs w:val="18"/>
        </w:rPr>
        <w:t xml:space="preserve">                                                                                                    </w:t>
      </w:r>
      <w:r w:rsidRPr="00541EBE">
        <w:rPr>
          <w:rFonts w:ascii="Comic Sans MS" w:hAnsi="Comic Sans MS" w:cs="Arial"/>
          <w:sz w:val="18"/>
          <w:szCs w:val="18"/>
        </w:rPr>
        <w:t xml:space="preserve">                                                                           </w:t>
      </w:r>
    </w:p>
    <w:p w14:paraId="7079D39B" w14:textId="77777777" w:rsidR="006C0EFD" w:rsidRPr="00541EBE" w:rsidRDefault="006C0EFD" w:rsidP="006C0EFD">
      <w:pPr>
        <w:pStyle w:val="BodyText"/>
        <w:rPr>
          <w:rFonts w:ascii="Comic Sans MS" w:hAnsi="Comic Sans MS" w:cs="Arial"/>
          <w:sz w:val="18"/>
          <w:szCs w:val="18"/>
        </w:rPr>
      </w:pPr>
      <w:r w:rsidRPr="00541EBE">
        <w:rPr>
          <w:rFonts w:ascii="Comic Sans MS" w:hAnsi="Comic Sans MS" w:cs="Arial"/>
          <w:sz w:val="18"/>
          <w:szCs w:val="18"/>
        </w:rPr>
        <w:t xml:space="preserve">________The noted prices specifications and conditions are satisfactory and are hereby accepted. </w:t>
      </w:r>
    </w:p>
    <w:p w14:paraId="0CB7DAB2" w14:textId="77777777" w:rsidR="006C0EFD" w:rsidRPr="00541EBE" w:rsidRDefault="006C0EFD" w:rsidP="006C0EFD">
      <w:pPr>
        <w:pStyle w:val="BodyText"/>
        <w:rPr>
          <w:rFonts w:ascii="Comic Sans MS" w:hAnsi="Comic Sans MS" w:cs="Arial"/>
          <w:sz w:val="18"/>
          <w:szCs w:val="18"/>
        </w:rPr>
      </w:pPr>
    </w:p>
    <w:p w14:paraId="044D9C09" w14:textId="77777777" w:rsidR="006C0EFD" w:rsidRPr="00541EBE" w:rsidRDefault="006C0EFD" w:rsidP="006C0EFD">
      <w:pPr>
        <w:pStyle w:val="BodyText"/>
        <w:rPr>
          <w:rFonts w:ascii="Comic Sans MS" w:hAnsi="Comic Sans MS" w:cs="Arial"/>
          <w:sz w:val="18"/>
          <w:szCs w:val="18"/>
        </w:rPr>
      </w:pPr>
      <w:r w:rsidRPr="00541EBE">
        <w:rPr>
          <w:rFonts w:ascii="Comic Sans MS" w:hAnsi="Comic Sans MS" w:cs="Arial"/>
          <w:sz w:val="18"/>
          <w:szCs w:val="18"/>
        </w:rPr>
        <w:t xml:space="preserve">________OGLC, Inc. is hereby AUTHORIZED to do the work as specified.  </w:t>
      </w:r>
    </w:p>
    <w:p w14:paraId="3067AFAE" w14:textId="77777777" w:rsidR="006C0EFD" w:rsidRPr="00541EBE" w:rsidRDefault="006C0EFD" w:rsidP="006C0EFD">
      <w:pPr>
        <w:pStyle w:val="BodyText"/>
        <w:rPr>
          <w:rFonts w:ascii="Comic Sans MS" w:hAnsi="Comic Sans MS" w:cs="Arial"/>
          <w:sz w:val="18"/>
          <w:szCs w:val="18"/>
        </w:rPr>
      </w:pPr>
    </w:p>
    <w:p w14:paraId="14CB78B6" w14:textId="77777777" w:rsidR="006C0EFD" w:rsidRPr="000B6455" w:rsidRDefault="006C0EFD" w:rsidP="006C0EFD">
      <w:pPr>
        <w:jc w:val="center"/>
        <w:rPr>
          <w:rFonts w:ascii="Comic Sans MS" w:hAnsi="Comic Sans MS" w:cs="Arial"/>
          <w:b/>
          <w:sz w:val="18"/>
          <w:szCs w:val="18"/>
        </w:rPr>
      </w:pPr>
      <w:r w:rsidRPr="000B6455">
        <w:rPr>
          <w:rFonts w:ascii="Comic Sans MS" w:hAnsi="Comic Sans MS" w:cs="Arial"/>
          <w:b/>
          <w:sz w:val="18"/>
          <w:szCs w:val="18"/>
        </w:rPr>
        <w:t>Acceptance of Proposal</w:t>
      </w:r>
    </w:p>
    <w:p w14:paraId="5CE29111" w14:textId="77777777" w:rsidR="006C0EFD" w:rsidRPr="00541EBE" w:rsidRDefault="006C0EFD" w:rsidP="006C0EFD">
      <w:pPr>
        <w:jc w:val="center"/>
        <w:rPr>
          <w:rFonts w:ascii="Comic Sans MS" w:hAnsi="Comic Sans MS" w:cs="Arial"/>
          <w:b/>
          <w:sz w:val="18"/>
          <w:szCs w:val="18"/>
        </w:rPr>
      </w:pPr>
    </w:p>
    <w:p w14:paraId="7AE426CB" w14:textId="77777777" w:rsidR="006C0EFD" w:rsidRPr="000B6455" w:rsidRDefault="006C0EFD" w:rsidP="006C0EFD">
      <w:pPr>
        <w:pStyle w:val="BodyText"/>
        <w:ind w:firstLine="720"/>
        <w:rPr>
          <w:rFonts w:ascii="Comic Sans MS" w:hAnsi="Comic Sans MS" w:cs="Arial"/>
          <w:color w:val="C00000"/>
          <w:sz w:val="18"/>
          <w:szCs w:val="18"/>
          <w:u w:val="single"/>
        </w:rPr>
      </w:pPr>
      <w:r w:rsidRPr="000B6455">
        <w:rPr>
          <w:rFonts w:ascii="Comic Sans MS" w:hAnsi="Comic Sans MS" w:cs="Arial"/>
          <w:b/>
          <w:color w:val="C00000"/>
          <w:sz w:val="18"/>
          <w:szCs w:val="18"/>
        </w:rPr>
        <w:t>The above prices, specifications and conditions are satisfactory and are hereby accepted.  You are authorizing to do the work as specified.  Payment will be made as outlined above.  This contract is an ongoing service contract that renews yearly. Prices are subject to change from year to year.  We will continue to treat property every year as outlined, and customer will be liable for any balances due upon termination of contract.  Written termination will be required to cease all services.</w:t>
      </w:r>
      <w:r w:rsidRPr="000B6455">
        <w:rPr>
          <w:rFonts w:ascii="Comic Sans MS" w:hAnsi="Comic Sans MS" w:cs="Arial"/>
          <w:color w:val="C00000"/>
          <w:sz w:val="18"/>
          <w:szCs w:val="18"/>
        </w:rPr>
        <w:t xml:space="preserve"> </w:t>
      </w:r>
      <w:r w:rsidRPr="000B6455">
        <w:rPr>
          <w:rFonts w:ascii="Comic Sans MS" w:hAnsi="Comic Sans MS" w:cs="Arial"/>
          <w:b/>
          <w:color w:val="C00000"/>
          <w:sz w:val="18"/>
          <w:szCs w:val="18"/>
        </w:rPr>
        <w:t>Organic Green Lawn Care Inc. shall be entitled to recover all costs of collection, including reasonable attorney’s fees and court costs.  Should litigation pursue, exclusive venue and jurisdiction of any suit related to this contract shall lie in the General District Court or the Circuit Court of Middlesex, Virginia.</w:t>
      </w:r>
    </w:p>
    <w:p w14:paraId="1DB12FFC" w14:textId="77777777" w:rsidR="006C0EFD" w:rsidRPr="00541EBE" w:rsidRDefault="006C0EFD" w:rsidP="006C0EFD">
      <w:pPr>
        <w:rPr>
          <w:rFonts w:ascii="Comic Sans MS" w:hAnsi="Comic Sans MS" w:cs="Arial"/>
          <w:b/>
          <w:color w:val="FF0000"/>
          <w:sz w:val="18"/>
          <w:szCs w:val="18"/>
        </w:rPr>
      </w:pPr>
    </w:p>
    <w:p w14:paraId="318AA24D" w14:textId="77777777" w:rsidR="006C0EFD" w:rsidRPr="00541EBE" w:rsidRDefault="006C0EFD" w:rsidP="006C0EFD">
      <w:pPr>
        <w:rPr>
          <w:rFonts w:ascii="Comic Sans MS" w:hAnsi="Comic Sans MS" w:cs="Arial"/>
          <w:sz w:val="18"/>
          <w:szCs w:val="18"/>
        </w:rPr>
      </w:pPr>
    </w:p>
    <w:p w14:paraId="2E812FF4" w14:textId="77777777" w:rsidR="006C0EFD" w:rsidRPr="00541EBE" w:rsidRDefault="006C0EFD" w:rsidP="006C0EFD">
      <w:pPr>
        <w:rPr>
          <w:rFonts w:ascii="Comic Sans MS" w:hAnsi="Comic Sans MS" w:cs="Arial"/>
          <w:sz w:val="18"/>
          <w:szCs w:val="18"/>
        </w:rPr>
      </w:pPr>
      <w:r w:rsidRPr="00541EBE">
        <w:rPr>
          <w:rFonts w:ascii="Comic Sans MS" w:hAnsi="Comic Sans MS" w:cs="Arial"/>
          <w:sz w:val="18"/>
          <w:szCs w:val="18"/>
        </w:rPr>
        <w:t xml:space="preserve">By: </w:t>
      </w:r>
      <w:r w:rsidRPr="00541EBE">
        <w:rPr>
          <w:rFonts w:ascii="Comic Sans MS" w:hAnsi="Comic Sans MS" w:cs="Arial"/>
          <w:sz w:val="18"/>
          <w:szCs w:val="18"/>
          <w:u w:val="single"/>
        </w:rPr>
        <w:t>Brandan Minor</w:t>
      </w:r>
      <w:r w:rsidRPr="00541EBE">
        <w:rPr>
          <w:rFonts w:ascii="Comic Sans MS" w:hAnsi="Comic Sans MS" w:cs="Arial"/>
          <w:sz w:val="18"/>
          <w:szCs w:val="18"/>
        </w:rPr>
        <w:t xml:space="preserve"> </w:t>
      </w:r>
      <w:r w:rsidRPr="00541EBE">
        <w:rPr>
          <w:rFonts w:ascii="Comic Sans MS" w:hAnsi="Comic Sans MS" w:cs="Arial"/>
          <w:sz w:val="18"/>
          <w:szCs w:val="18"/>
        </w:rPr>
        <w:tab/>
      </w:r>
      <w:r w:rsidRPr="00541EBE">
        <w:rPr>
          <w:rFonts w:ascii="Comic Sans MS" w:hAnsi="Comic Sans MS" w:cs="Arial"/>
          <w:sz w:val="18"/>
          <w:szCs w:val="18"/>
        </w:rPr>
        <w:tab/>
      </w:r>
      <w:proofErr w:type="gramStart"/>
      <w:r w:rsidRPr="00541EBE">
        <w:rPr>
          <w:rFonts w:ascii="Comic Sans MS" w:hAnsi="Comic Sans MS" w:cs="Arial"/>
          <w:sz w:val="18"/>
          <w:szCs w:val="18"/>
        </w:rPr>
        <w:t>Client :</w:t>
      </w:r>
      <w:proofErr w:type="gramEnd"/>
      <w:r w:rsidRPr="00541EBE">
        <w:rPr>
          <w:rFonts w:ascii="Comic Sans MS" w:hAnsi="Comic Sans MS" w:cs="Arial"/>
          <w:sz w:val="18"/>
          <w:szCs w:val="18"/>
        </w:rPr>
        <w:t xml:space="preserve"> __________________________Date________</w:t>
      </w:r>
      <w:r>
        <w:rPr>
          <w:rFonts w:ascii="Comic Sans MS" w:hAnsi="Comic Sans MS" w:cs="Arial"/>
          <w:sz w:val="18"/>
          <w:szCs w:val="18"/>
        </w:rPr>
        <w:t>___</w:t>
      </w:r>
    </w:p>
    <w:p w14:paraId="2D195E29" w14:textId="77777777" w:rsidR="006C0EFD" w:rsidRDefault="006C0EFD" w:rsidP="006C0EFD">
      <w:pPr>
        <w:rPr>
          <w:sz w:val="18"/>
          <w:szCs w:val="18"/>
        </w:rPr>
      </w:pPr>
    </w:p>
    <w:p w14:paraId="413E1F6A" w14:textId="77777777" w:rsidR="00DB0B03" w:rsidRDefault="006C0EFD" w:rsidP="006C0EFD">
      <w:r>
        <w:rPr>
          <w:sz w:val="18"/>
          <w:szCs w:val="18"/>
        </w:rPr>
        <w:tab/>
      </w:r>
      <w:r>
        <w:rPr>
          <w:sz w:val="18"/>
          <w:szCs w:val="18"/>
        </w:rPr>
        <w:tab/>
      </w:r>
      <w:r>
        <w:rPr>
          <w:sz w:val="18"/>
          <w:szCs w:val="18"/>
        </w:rPr>
        <w:tab/>
      </w:r>
      <w:r>
        <w:rPr>
          <w:sz w:val="18"/>
          <w:szCs w:val="18"/>
        </w:rPr>
        <w:tab/>
      </w:r>
      <w:r>
        <w:rPr>
          <w:sz w:val="18"/>
          <w:szCs w:val="18"/>
        </w:rPr>
        <w:tab/>
        <w:t>_________________________________ Date _____________</w:t>
      </w:r>
    </w:p>
    <w:sectPr w:rsidR="00DB0B03" w:rsidSect="008A7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0EFD"/>
    <w:rsid w:val="000A05E3"/>
    <w:rsid w:val="000B6455"/>
    <w:rsid w:val="000D7519"/>
    <w:rsid w:val="000F4D0D"/>
    <w:rsid w:val="0011656A"/>
    <w:rsid w:val="00183D03"/>
    <w:rsid w:val="001E1EFD"/>
    <w:rsid w:val="0020523F"/>
    <w:rsid w:val="00231136"/>
    <w:rsid w:val="002707BA"/>
    <w:rsid w:val="00290A7F"/>
    <w:rsid w:val="002B45E0"/>
    <w:rsid w:val="002E7891"/>
    <w:rsid w:val="003273A0"/>
    <w:rsid w:val="00357996"/>
    <w:rsid w:val="00366707"/>
    <w:rsid w:val="003C5EA3"/>
    <w:rsid w:val="003F496F"/>
    <w:rsid w:val="00481517"/>
    <w:rsid w:val="00553C55"/>
    <w:rsid w:val="005C38E0"/>
    <w:rsid w:val="005C7A1C"/>
    <w:rsid w:val="00600114"/>
    <w:rsid w:val="00611D2C"/>
    <w:rsid w:val="006210AD"/>
    <w:rsid w:val="006C0EFD"/>
    <w:rsid w:val="006D4A45"/>
    <w:rsid w:val="006E0E8E"/>
    <w:rsid w:val="0072501C"/>
    <w:rsid w:val="007F4484"/>
    <w:rsid w:val="008A7E8C"/>
    <w:rsid w:val="008B1E8B"/>
    <w:rsid w:val="009A53A3"/>
    <w:rsid w:val="009C7CAC"/>
    <w:rsid w:val="009D4F2E"/>
    <w:rsid w:val="00A45BBA"/>
    <w:rsid w:val="00AB7A32"/>
    <w:rsid w:val="00AC2FF4"/>
    <w:rsid w:val="00B01D9B"/>
    <w:rsid w:val="00B25136"/>
    <w:rsid w:val="00B417D5"/>
    <w:rsid w:val="00B737BA"/>
    <w:rsid w:val="00B75A31"/>
    <w:rsid w:val="00BC679F"/>
    <w:rsid w:val="00C15D52"/>
    <w:rsid w:val="00C94C70"/>
    <w:rsid w:val="00D23F7D"/>
    <w:rsid w:val="00D57134"/>
    <w:rsid w:val="00DA1E92"/>
    <w:rsid w:val="00DD6305"/>
    <w:rsid w:val="00E32112"/>
    <w:rsid w:val="00E45845"/>
    <w:rsid w:val="00E76199"/>
    <w:rsid w:val="00EC5EB5"/>
    <w:rsid w:val="00F0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D23E"/>
  <w15:docId w15:val="{A72AB977-4E35-495D-A1C5-9E29EAB7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EFD"/>
    <w:pPr>
      <w:spacing w:after="0"/>
    </w:pPr>
    <w:rPr>
      <w:rFonts w:eastAsia="Times New Roman" w:cs="Times New Roman"/>
      <w:sz w:val="20"/>
      <w:szCs w:val="20"/>
    </w:rPr>
  </w:style>
  <w:style w:type="paragraph" w:styleId="Heading1">
    <w:name w:val="heading 1"/>
    <w:basedOn w:val="Normal"/>
    <w:next w:val="Normal"/>
    <w:link w:val="Heading1Char"/>
    <w:qFormat/>
    <w:rsid w:val="006C0EFD"/>
    <w:pPr>
      <w:keepNext/>
      <w:ind w:left="720" w:firstLine="720"/>
      <w:jc w:val="both"/>
      <w:outlineLvl w:val="0"/>
    </w:pPr>
    <w:rPr>
      <w:sz w:val="24"/>
    </w:rPr>
  </w:style>
  <w:style w:type="paragraph" w:styleId="Heading2">
    <w:name w:val="heading 2"/>
    <w:basedOn w:val="Normal"/>
    <w:next w:val="Normal"/>
    <w:link w:val="Heading2Char"/>
    <w:qFormat/>
    <w:rsid w:val="006C0EFD"/>
    <w:pPr>
      <w:keepNext/>
      <w:jc w:val="both"/>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EFD"/>
    <w:rPr>
      <w:rFonts w:eastAsia="Times New Roman" w:cs="Times New Roman"/>
      <w:sz w:val="24"/>
      <w:szCs w:val="20"/>
    </w:rPr>
  </w:style>
  <w:style w:type="character" w:customStyle="1" w:styleId="Heading2Char">
    <w:name w:val="Heading 2 Char"/>
    <w:basedOn w:val="DefaultParagraphFont"/>
    <w:link w:val="Heading2"/>
    <w:rsid w:val="006C0EFD"/>
    <w:rPr>
      <w:rFonts w:eastAsia="Times New Roman" w:cs="Times New Roman"/>
      <w:sz w:val="24"/>
      <w:szCs w:val="20"/>
      <w:u w:val="single"/>
    </w:rPr>
  </w:style>
  <w:style w:type="paragraph" w:styleId="BodyText">
    <w:name w:val="Body Text"/>
    <w:basedOn w:val="Normal"/>
    <w:link w:val="BodyTextChar"/>
    <w:rsid w:val="006C0EFD"/>
    <w:rPr>
      <w:sz w:val="36"/>
    </w:rPr>
  </w:style>
  <w:style w:type="character" w:customStyle="1" w:styleId="BodyTextChar">
    <w:name w:val="Body Text Char"/>
    <w:basedOn w:val="DefaultParagraphFont"/>
    <w:link w:val="BodyText"/>
    <w:rsid w:val="006C0EFD"/>
    <w:rPr>
      <w:rFonts w:eastAsia="Times New Roman" w:cs="Times New Roman"/>
      <w:sz w:val="36"/>
      <w:szCs w:val="20"/>
    </w:rPr>
  </w:style>
  <w:style w:type="paragraph" w:styleId="BodyText2">
    <w:name w:val="Body Text 2"/>
    <w:basedOn w:val="Normal"/>
    <w:link w:val="BodyText2Char"/>
    <w:rsid w:val="006C0EFD"/>
    <w:rPr>
      <w:sz w:val="24"/>
    </w:rPr>
  </w:style>
  <w:style w:type="character" w:customStyle="1" w:styleId="BodyText2Char">
    <w:name w:val="Body Text 2 Char"/>
    <w:basedOn w:val="DefaultParagraphFont"/>
    <w:link w:val="BodyText2"/>
    <w:rsid w:val="006C0EFD"/>
    <w:rPr>
      <w:rFonts w:eastAsia="Times New Roman" w:cs="Times New Roman"/>
      <w:sz w:val="24"/>
      <w:szCs w:val="20"/>
    </w:rPr>
  </w:style>
  <w:style w:type="paragraph" w:styleId="Title">
    <w:name w:val="Title"/>
    <w:basedOn w:val="Normal"/>
    <w:link w:val="TitleChar"/>
    <w:qFormat/>
    <w:rsid w:val="006C0EFD"/>
    <w:pPr>
      <w:ind w:left="720"/>
      <w:jc w:val="center"/>
    </w:pPr>
    <w:rPr>
      <w:rFonts w:ascii="Lucida Calligraphy" w:hAnsi="Lucida Calligraphy"/>
      <w:i/>
      <w:color w:val="99CC00"/>
      <w:sz w:val="44"/>
    </w:rPr>
  </w:style>
  <w:style w:type="character" w:customStyle="1" w:styleId="TitleChar">
    <w:name w:val="Title Char"/>
    <w:basedOn w:val="DefaultParagraphFont"/>
    <w:link w:val="Title"/>
    <w:rsid w:val="006C0EFD"/>
    <w:rPr>
      <w:rFonts w:ascii="Lucida Calligraphy" w:eastAsia="Times New Roman" w:hAnsi="Lucida Calligraphy" w:cs="Times New Roman"/>
      <w:i/>
      <w:color w:val="99CC00"/>
      <w:sz w:val="44"/>
      <w:szCs w:val="20"/>
    </w:rPr>
  </w:style>
  <w:style w:type="paragraph" w:styleId="Subtitle">
    <w:name w:val="Subtitle"/>
    <w:basedOn w:val="Normal"/>
    <w:link w:val="SubtitleChar"/>
    <w:qFormat/>
    <w:rsid w:val="006C0EFD"/>
    <w:pPr>
      <w:ind w:left="1440" w:firstLine="720"/>
      <w:jc w:val="center"/>
    </w:pPr>
    <w:rPr>
      <w:rFonts w:ascii="Arial" w:hAnsi="Arial" w:cs="Arial"/>
      <w:i/>
      <w:iCs/>
      <w:sz w:val="22"/>
    </w:rPr>
  </w:style>
  <w:style w:type="character" w:customStyle="1" w:styleId="SubtitleChar">
    <w:name w:val="Subtitle Char"/>
    <w:basedOn w:val="DefaultParagraphFont"/>
    <w:link w:val="Subtitle"/>
    <w:rsid w:val="006C0EFD"/>
    <w:rPr>
      <w:rFonts w:ascii="Arial" w:eastAsia="Times New Roman" w:hAnsi="Arial" w:cs="Arial"/>
      <w:i/>
      <w:iCs/>
      <w:sz w:val="22"/>
      <w:szCs w:val="20"/>
    </w:rPr>
  </w:style>
  <w:style w:type="character" w:styleId="Hyperlink">
    <w:name w:val="Hyperlink"/>
    <w:basedOn w:val="DefaultParagraphFont"/>
    <w:rsid w:val="006C0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Brandan Minor</cp:lastModifiedBy>
  <cp:revision>2</cp:revision>
  <cp:lastPrinted>2021-05-26T19:50:00Z</cp:lastPrinted>
  <dcterms:created xsi:type="dcterms:W3CDTF">2022-04-29T12:11:00Z</dcterms:created>
  <dcterms:modified xsi:type="dcterms:W3CDTF">2022-04-29T12:11:00Z</dcterms:modified>
</cp:coreProperties>
</file>