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1268D" w14:textId="4C6488CD" w:rsidR="00110A75" w:rsidRDefault="00C631F3">
      <w:pPr>
        <w:tabs>
          <w:tab w:val="left" w:pos="6980"/>
        </w:tabs>
        <w:spacing w:before="60"/>
        <w:ind w:left="2567" w:right="2585" w:firstLine="900"/>
        <w:rPr>
          <w:sz w:val="24"/>
          <w:szCs w:val="24"/>
        </w:rPr>
      </w:pPr>
      <w:r>
        <w:rPr>
          <w:b/>
          <w:sz w:val="24"/>
          <w:szCs w:val="24"/>
        </w:rPr>
        <w:t>TOWN OF IRVINGTON ORDINANCE AMENDMENT #</w:t>
      </w:r>
      <w:r w:rsidRPr="00C10D52">
        <w:rPr>
          <w:b/>
          <w:sz w:val="24"/>
          <w:szCs w:val="24"/>
          <w:u w:color="000000"/>
        </w:rPr>
        <w:t xml:space="preserve"> 2022-09</w:t>
      </w:r>
    </w:p>
    <w:p w14:paraId="6780FB09" w14:textId="77777777" w:rsidR="00110A75" w:rsidRDefault="00110A75">
      <w:pPr>
        <w:spacing w:before="7" w:line="240" w:lineRule="exact"/>
        <w:rPr>
          <w:sz w:val="24"/>
          <w:szCs w:val="24"/>
        </w:rPr>
      </w:pPr>
    </w:p>
    <w:p w14:paraId="5A2B865F" w14:textId="77777777" w:rsidR="00110A75" w:rsidRDefault="00C631F3">
      <w:pPr>
        <w:spacing w:before="29"/>
        <w:ind w:left="100" w:right="438"/>
        <w:rPr>
          <w:sz w:val="24"/>
          <w:szCs w:val="24"/>
        </w:rPr>
      </w:pPr>
      <w:r>
        <w:rPr>
          <w:b/>
          <w:sz w:val="24"/>
          <w:szCs w:val="24"/>
        </w:rPr>
        <w:t>AN ORDINANCE AMENDING CHAPTER 70 OF THE TOWN CODE TO ADOPT STATE TRAFFIC LAWS TO BE ENFORCED LOCALLY, TO PROVIDE PREDETERMINED COMPENSATION FOR TOWN OFFICERS, AND TO CLARIFY THAT TOWN OFFICERS AUTHORIZED TO MAKE ARRESTS AND ENFORCE TOWN TRAFFIC REGULATIONS INCLUDES THE SHERIFF AND DEPUTY SHERIFFS.</w:t>
      </w:r>
    </w:p>
    <w:p w14:paraId="52CEDF40" w14:textId="77777777" w:rsidR="00110A75" w:rsidRDefault="00110A75">
      <w:pPr>
        <w:spacing w:before="16" w:line="260" w:lineRule="exact"/>
        <w:rPr>
          <w:sz w:val="26"/>
          <w:szCs w:val="26"/>
        </w:rPr>
      </w:pPr>
    </w:p>
    <w:p w14:paraId="655773F0" w14:textId="77777777" w:rsidR="00110A75" w:rsidRDefault="00C631F3">
      <w:pPr>
        <w:ind w:left="100" w:right="247"/>
        <w:rPr>
          <w:sz w:val="24"/>
          <w:szCs w:val="24"/>
        </w:rPr>
      </w:pPr>
      <w:r>
        <w:rPr>
          <w:b/>
          <w:sz w:val="24"/>
          <w:szCs w:val="24"/>
        </w:rPr>
        <w:t xml:space="preserve">WHEREAS, </w:t>
      </w:r>
      <w:r>
        <w:rPr>
          <w:sz w:val="24"/>
          <w:szCs w:val="24"/>
        </w:rPr>
        <w:t>having considered matters relevant and/or appropriate to consider, the Town Council of Irvington, Virginia, believes it is appropriate to amend Chapter 70 of the Town Code to adopt state traffic laws to be enforced locally, to provide predetermined compensation for town officers, and to clarify that town officers authorized to make arrests and enforce town traffic regulations includes the sheriff and deputy sheriffs and state troopers; and</w:t>
      </w:r>
    </w:p>
    <w:p w14:paraId="6707A849" w14:textId="77777777" w:rsidR="00110A75" w:rsidRDefault="00110A75">
      <w:pPr>
        <w:spacing w:before="16" w:line="260" w:lineRule="exact"/>
        <w:rPr>
          <w:sz w:val="26"/>
          <w:szCs w:val="26"/>
        </w:rPr>
      </w:pPr>
    </w:p>
    <w:p w14:paraId="2BCFDA27" w14:textId="77777777" w:rsidR="00110A75" w:rsidRDefault="00C631F3">
      <w:pPr>
        <w:ind w:left="100"/>
        <w:rPr>
          <w:sz w:val="24"/>
          <w:szCs w:val="24"/>
        </w:rPr>
      </w:pPr>
      <w:r>
        <w:rPr>
          <w:b/>
          <w:sz w:val="24"/>
          <w:szCs w:val="24"/>
        </w:rPr>
        <w:t>WHEREAS</w:t>
      </w:r>
      <w:r>
        <w:rPr>
          <w:sz w:val="24"/>
          <w:szCs w:val="24"/>
        </w:rPr>
        <w:t>, the legal authority for the proposed amendment is the Town Charter and Section</w:t>
      </w:r>
    </w:p>
    <w:p w14:paraId="5FF0D7A4" w14:textId="77777777" w:rsidR="00110A75" w:rsidRDefault="00C631F3">
      <w:pPr>
        <w:ind w:left="100"/>
        <w:rPr>
          <w:sz w:val="24"/>
          <w:szCs w:val="24"/>
        </w:rPr>
      </w:pPr>
      <w:r>
        <w:rPr>
          <w:sz w:val="24"/>
          <w:szCs w:val="24"/>
        </w:rPr>
        <w:t>46.2-1313 of the Code of Virginia (1950), as amended.</w:t>
      </w:r>
    </w:p>
    <w:p w14:paraId="358DA7BD" w14:textId="77777777" w:rsidR="00110A75" w:rsidRDefault="00110A75">
      <w:pPr>
        <w:spacing w:before="16" w:line="260" w:lineRule="exact"/>
        <w:rPr>
          <w:sz w:val="26"/>
          <w:szCs w:val="26"/>
        </w:rPr>
      </w:pPr>
    </w:p>
    <w:p w14:paraId="1668CC7D" w14:textId="77777777" w:rsidR="00110A75" w:rsidRDefault="00C631F3">
      <w:pPr>
        <w:ind w:left="100"/>
        <w:rPr>
          <w:sz w:val="24"/>
          <w:szCs w:val="24"/>
        </w:rPr>
      </w:pPr>
      <w:r>
        <w:rPr>
          <w:b/>
          <w:sz w:val="24"/>
          <w:szCs w:val="24"/>
        </w:rPr>
        <w:t xml:space="preserve">NOW, THEREFORE, BE IT ORDAINED AND ENACTED, </w:t>
      </w:r>
      <w:r>
        <w:rPr>
          <w:sz w:val="24"/>
          <w:szCs w:val="24"/>
        </w:rPr>
        <w:t>that the Town Council of the</w:t>
      </w:r>
    </w:p>
    <w:p w14:paraId="4D798E2F" w14:textId="77777777" w:rsidR="00110A75" w:rsidRDefault="00C631F3">
      <w:pPr>
        <w:spacing w:line="260" w:lineRule="exact"/>
        <w:ind w:left="100"/>
        <w:rPr>
          <w:sz w:val="24"/>
          <w:szCs w:val="24"/>
        </w:rPr>
      </w:pPr>
      <w:r>
        <w:rPr>
          <w:position w:val="-1"/>
          <w:sz w:val="24"/>
          <w:szCs w:val="24"/>
        </w:rPr>
        <w:t>Town of Irvington, Virginia does hereby amend the Town Code as follows:</w:t>
      </w:r>
    </w:p>
    <w:p w14:paraId="4B507272" w14:textId="77777777" w:rsidR="00110A75" w:rsidRDefault="00110A75">
      <w:pPr>
        <w:spacing w:before="12" w:line="240" w:lineRule="exact"/>
        <w:rPr>
          <w:sz w:val="24"/>
          <w:szCs w:val="24"/>
        </w:rPr>
        <w:sectPr w:rsidR="00110A75">
          <w:footerReference w:type="default" r:id="rId7"/>
          <w:pgSz w:w="12240" w:h="15840"/>
          <w:pgMar w:top="1380" w:right="1280" w:bottom="280" w:left="1340" w:header="0" w:footer="765" w:gutter="0"/>
          <w:pgNumType w:start="1"/>
          <w:cols w:space="720"/>
        </w:sectPr>
      </w:pPr>
    </w:p>
    <w:p w14:paraId="6843634B" w14:textId="77777777" w:rsidR="00110A75" w:rsidRDefault="00C631F3">
      <w:pPr>
        <w:spacing w:before="29"/>
        <w:ind w:left="100" w:right="-56"/>
        <w:rPr>
          <w:sz w:val="24"/>
          <w:szCs w:val="24"/>
        </w:rPr>
      </w:pPr>
      <w:r>
        <w:rPr>
          <w:b/>
          <w:sz w:val="24"/>
          <w:szCs w:val="24"/>
        </w:rPr>
        <w:t xml:space="preserve">§ </w:t>
      </w:r>
      <w:r>
        <w:rPr>
          <w:b/>
          <w:strike/>
          <w:sz w:val="24"/>
          <w:szCs w:val="24"/>
        </w:rPr>
        <w:t>70.01</w:t>
      </w:r>
    </w:p>
    <w:p w14:paraId="7C4512F4" w14:textId="77777777" w:rsidR="00110A75" w:rsidRDefault="00C631F3">
      <w:pPr>
        <w:spacing w:line="260" w:lineRule="exact"/>
        <w:ind w:left="100"/>
        <w:rPr>
          <w:sz w:val="24"/>
          <w:szCs w:val="24"/>
        </w:rPr>
      </w:pPr>
      <w:r>
        <w:rPr>
          <w:b/>
          <w:position w:val="-1"/>
          <w:sz w:val="24"/>
          <w:szCs w:val="24"/>
        </w:rPr>
        <w:t>…</w:t>
      </w:r>
    </w:p>
    <w:p w14:paraId="1F824FCB" w14:textId="740D6819" w:rsidR="00110A75" w:rsidRPr="00C631F3" w:rsidRDefault="00C631F3" w:rsidP="00C631F3">
      <w:pPr>
        <w:pStyle w:val="ListParagraph"/>
        <w:numPr>
          <w:ilvl w:val="0"/>
          <w:numId w:val="2"/>
        </w:numPr>
        <w:spacing w:before="29"/>
        <w:rPr>
          <w:b/>
          <w:sz w:val="24"/>
          <w:szCs w:val="24"/>
        </w:rPr>
      </w:pPr>
      <w:r>
        <w:br w:type="column"/>
      </w:r>
      <w:r w:rsidRPr="00C631F3">
        <w:rPr>
          <w:b/>
          <w:sz w:val="24"/>
          <w:szCs w:val="24"/>
        </w:rPr>
        <w:t xml:space="preserve">DEFINITIONS.  </w:t>
      </w:r>
    </w:p>
    <w:p w14:paraId="5513CF88" w14:textId="77777777" w:rsidR="00C631F3" w:rsidRPr="00C631F3" w:rsidRDefault="00C631F3" w:rsidP="00C631F3">
      <w:pPr>
        <w:pStyle w:val="ListParagraph"/>
        <w:spacing w:before="29"/>
        <w:ind w:left="360"/>
        <w:rPr>
          <w:b/>
          <w:sz w:val="24"/>
          <w:szCs w:val="24"/>
        </w:rPr>
      </w:pPr>
    </w:p>
    <w:p w14:paraId="3AC217F4" w14:textId="77777777" w:rsidR="00C631F3" w:rsidRDefault="00C631F3" w:rsidP="00C631F3">
      <w:pPr>
        <w:tabs>
          <w:tab w:val="left" w:pos="8860"/>
        </w:tabs>
        <w:spacing w:before="5"/>
        <w:ind w:left="100" w:right="474"/>
        <w:rPr>
          <w:sz w:val="24"/>
          <w:szCs w:val="24"/>
        </w:rPr>
      </w:pPr>
      <w:r>
        <w:rPr>
          <w:b/>
          <w:sz w:val="24"/>
          <w:szCs w:val="24"/>
        </w:rPr>
        <w:t xml:space="preserve">PEACE OR POLICE </w:t>
      </w:r>
      <w:r>
        <w:rPr>
          <w:b/>
          <w:sz w:val="24"/>
          <w:szCs w:val="24"/>
          <w:u w:val="single" w:color="000000"/>
        </w:rPr>
        <w:t xml:space="preserve">OR  TOWN  </w:t>
      </w:r>
      <w:r>
        <w:rPr>
          <w:b/>
          <w:sz w:val="24"/>
          <w:szCs w:val="24"/>
        </w:rPr>
        <w:t xml:space="preserve">OFFICER. </w:t>
      </w:r>
      <w:r>
        <w:rPr>
          <w:sz w:val="24"/>
          <w:szCs w:val="24"/>
        </w:rPr>
        <w:t xml:space="preserve">Every officer authorized to direct or regulate traffic or to make arrests </w:t>
      </w:r>
      <w:r>
        <w:rPr>
          <w:sz w:val="24"/>
          <w:szCs w:val="24"/>
          <w:u w:val="single" w:color="000000"/>
        </w:rPr>
        <w:t xml:space="preserve">or  issue  summons  or  citations  </w:t>
      </w:r>
      <w:r>
        <w:rPr>
          <w:sz w:val="24"/>
          <w:szCs w:val="24"/>
        </w:rPr>
        <w:t>for violations of traffic regulations</w:t>
      </w:r>
      <w:r>
        <w:rPr>
          <w:spacing w:val="-60"/>
          <w:sz w:val="24"/>
          <w:szCs w:val="24"/>
          <w:u w:val="single" w:color="000000"/>
        </w:rPr>
        <w:t>,</w:t>
      </w:r>
      <w:r>
        <w:rPr>
          <w:sz w:val="24"/>
          <w:szCs w:val="24"/>
          <w:u w:val="single" w:color="000000"/>
        </w:rPr>
        <w:t xml:space="preserve"> </w:t>
      </w:r>
      <w:r>
        <w:rPr>
          <w:sz w:val="24"/>
          <w:szCs w:val="24"/>
        </w:rPr>
        <w:t xml:space="preserve"> </w:t>
      </w:r>
      <w:r>
        <w:rPr>
          <w:sz w:val="24"/>
          <w:szCs w:val="24"/>
          <w:u w:val="single" w:color="000000"/>
        </w:rPr>
        <w:t xml:space="preserve"> </w:t>
      </w:r>
      <w:r>
        <w:rPr>
          <w:sz w:val="24"/>
          <w:szCs w:val="24"/>
          <w:u w:val="single" w:color="000000"/>
        </w:rPr>
        <w:tab/>
      </w:r>
    </w:p>
    <w:p w14:paraId="431DB6F2" w14:textId="77777777" w:rsidR="00C631F3" w:rsidRDefault="00C631F3" w:rsidP="00C631F3">
      <w:pPr>
        <w:ind w:left="100"/>
        <w:rPr>
          <w:sz w:val="24"/>
          <w:szCs w:val="24"/>
        </w:rPr>
      </w:pPr>
      <w:r>
        <w:rPr>
          <w:sz w:val="24"/>
          <w:szCs w:val="24"/>
          <w:u w:val="single" w:color="000000"/>
        </w:rPr>
        <w:t>including  without  limitation  the  Lancaster  County  Sheriff  or  any  deputy  sheriff  thereof</w:t>
      </w:r>
      <w:r>
        <w:rPr>
          <w:spacing w:val="-60"/>
          <w:sz w:val="24"/>
          <w:szCs w:val="24"/>
        </w:rPr>
        <w:t>.</w:t>
      </w:r>
      <w:r>
        <w:rPr>
          <w:sz w:val="24"/>
          <w:szCs w:val="24"/>
          <w:u w:val="single" w:color="000000"/>
        </w:rPr>
        <w:t xml:space="preserve"> </w:t>
      </w:r>
    </w:p>
    <w:p w14:paraId="66002A71" w14:textId="77777777" w:rsidR="00C631F3" w:rsidRDefault="00C631F3" w:rsidP="00C631F3">
      <w:pPr>
        <w:spacing w:line="260" w:lineRule="exact"/>
        <w:ind w:left="100"/>
        <w:rPr>
          <w:sz w:val="24"/>
          <w:szCs w:val="24"/>
        </w:rPr>
      </w:pPr>
      <w:r>
        <w:rPr>
          <w:b/>
          <w:position w:val="-1"/>
          <w:sz w:val="24"/>
          <w:szCs w:val="24"/>
        </w:rPr>
        <w:t>…</w:t>
      </w:r>
    </w:p>
    <w:p w14:paraId="4397F666" w14:textId="77777777" w:rsidR="00C631F3" w:rsidRDefault="00C631F3">
      <w:pPr>
        <w:spacing w:before="29"/>
        <w:rPr>
          <w:b/>
          <w:sz w:val="24"/>
          <w:szCs w:val="24"/>
        </w:rPr>
      </w:pPr>
    </w:p>
    <w:p w14:paraId="6E19C618" w14:textId="77777777" w:rsidR="00C631F3" w:rsidRDefault="00C631F3">
      <w:pPr>
        <w:spacing w:before="29"/>
        <w:rPr>
          <w:b/>
          <w:sz w:val="24"/>
          <w:szCs w:val="24"/>
        </w:rPr>
      </w:pPr>
    </w:p>
    <w:p w14:paraId="00F50B43" w14:textId="37D47F05" w:rsidR="00C631F3" w:rsidRDefault="00C631F3">
      <w:pPr>
        <w:spacing w:before="29"/>
        <w:rPr>
          <w:sz w:val="24"/>
          <w:szCs w:val="24"/>
        </w:rPr>
        <w:sectPr w:rsidR="00C631F3">
          <w:type w:val="continuous"/>
          <w:pgSz w:w="12240" w:h="15840"/>
          <w:pgMar w:top="1380" w:right="1280" w:bottom="280" w:left="1340" w:header="720" w:footer="720" w:gutter="0"/>
          <w:cols w:num="2" w:space="720" w:equalWidth="0">
            <w:col w:w="820" w:space="120"/>
            <w:col w:w="8680"/>
          </w:cols>
        </w:sectPr>
      </w:pPr>
    </w:p>
    <w:p w14:paraId="2F9140B5" w14:textId="77777777" w:rsidR="00110A75" w:rsidRDefault="00110A75">
      <w:pPr>
        <w:spacing w:before="12" w:line="240" w:lineRule="exact"/>
        <w:rPr>
          <w:sz w:val="24"/>
          <w:szCs w:val="24"/>
        </w:rPr>
      </w:pPr>
    </w:p>
    <w:p w14:paraId="726C3312" w14:textId="77777777" w:rsidR="00110A75" w:rsidRDefault="00000000">
      <w:pPr>
        <w:spacing w:before="29"/>
        <w:ind w:left="100"/>
        <w:rPr>
          <w:sz w:val="24"/>
          <w:szCs w:val="24"/>
        </w:rPr>
      </w:pPr>
      <w:r>
        <w:pict w14:anchorId="3A5F9271">
          <v:group id="_x0000_s2077" style="position:absolute;left:0;text-align:left;margin-left:71.65pt;margin-top:14.1pt;width:201.1pt;height:.7pt;z-index:-251662848;mso-position-horizontal-relative:page" coordorigin="1433,282" coordsize="4022,14">
            <v:shape id="_x0000_s2079" style="position:absolute;left:1440;top:289;width:780;height:0" coordorigin="1440,289" coordsize="780,0" path="m1440,289r780,e" filled="f" strokeweight=".72pt">
              <v:path arrowok="t"/>
            </v:shape>
            <v:shape id="_x0000_s2078" style="position:absolute;left:2220;top:289;width:3227;height:0" coordorigin="2220,289" coordsize="3227,0" path="m2220,289r3227,e" filled="f" strokeweight=".72pt">
              <v:path arrowok="t"/>
            </v:shape>
            <w10:wrap anchorx="page"/>
          </v:group>
        </w:pict>
      </w:r>
      <w:r w:rsidR="00C631F3">
        <w:rPr>
          <w:b/>
          <w:sz w:val="24"/>
          <w:szCs w:val="24"/>
        </w:rPr>
        <w:t>§ 70.01 ADOPTION OF STATE LAW.</w:t>
      </w:r>
    </w:p>
    <w:p w14:paraId="3BF03924" w14:textId="77777777" w:rsidR="00110A75" w:rsidRDefault="00C631F3">
      <w:pPr>
        <w:tabs>
          <w:tab w:val="left" w:pos="9460"/>
        </w:tabs>
        <w:ind w:left="100"/>
        <w:rPr>
          <w:sz w:val="24"/>
          <w:szCs w:val="24"/>
        </w:rPr>
      </w:pPr>
      <w:r>
        <w:rPr>
          <w:sz w:val="24"/>
          <w:szCs w:val="24"/>
          <w:u w:val="single" w:color="000000"/>
        </w:rPr>
        <w:t>(a)</w:t>
      </w:r>
      <w:r>
        <w:rPr>
          <w:spacing w:val="60"/>
          <w:sz w:val="24"/>
          <w:szCs w:val="24"/>
          <w:u w:val="single" w:color="000000"/>
        </w:rPr>
        <w:t xml:space="preserve"> </w:t>
      </w:r>
      <w:r>
        <w:rPr>
          <w:sz w:val="24"/>
          <w:szCs w:val="24"/>
          <w:u w:val="single" w:color="000000"/>
        </w:rPr>
        <w:t>Pursuant</w:t>
      </w:r>
      <w:r>
        <w:rPr>
          <w:spacing w:val="60"/>
          <w:sz w:val="24"/>
          <w:szCs w:val="24"/>
          <w:u w:val="single" w:color="000000"/>
        </w:rPr>
        <w:t xml:space="preserve"> </w:t>
      </w:r>
      <w:r>
        <w:rPr>
          <w:sz w:val="24"/>
          <w:szCs w:val="24"/>
          <w:u w:val="single" w:color="000000"/>
        </w:rPr>
        <w:t xml:space="preserve">to  the  authority  of  Section  46.2-1313  of  the  Code  of  Virginia  1950  (as  amended),  all </w:t>
      </w:r>
      <w:r>
        <w:rPr>
          <w:sz w:val="24"/>
          <w:szCs w:val="24"/>
          <w:u w:val="single" w:color="000000"/>
        </w:rPr>
        <w:tab/>
      </w:r>
    </w:p>
    <w:p w14:paraId="09CD00CF" w14:textId="77777777" w:rsidR="00110A75" w:rsidRDefault="00C631F3">
      <w:pPr>
        <w:tabs>
          <w:tab w:val="left" w:pos="9500"/>
        </w:tabs>
        <w:ind w:left="100"/>
        <w:rPr>
          <w:sz w:val="24"/>
          <w:szCs w:val="24"/>
        </w:rPr>
      </w:pPr>
      <w:r>
        <w:rPr>
          <w:sz w:val="24"/>
          <w:szCs w:val="24"/>
          <w:u w:val="single" w:color="000000"/>
        </w:rPr>
        <w:t xml:space="preserve">of  the  provisions  and  requirements  of  the  laws  of  the  state  contained  in  Title  46.2  and  in  Article  2 </w:t>
      </w:r>
      <w:r>
        <w:rPr>
          <w:sz w:val="24"/>
          <w:szCs w:val="24"/>
          <w:u w:val="single" w:color="000000"/>
        </w:rPr>
        <w:tab/>
      </w:r>
    </w:p>
    <w:p w14:paraId="18A4B9CD" w14:textId="77777777" w:rsidR="00110A75" w:rsidRDefault="00C631F3">
      <w:pPr>
        <w:tabs>
          <w:tab w:val="left" w:pos="9500"/>
        </w:tabs>
        <w:ind w:left="100"/>
        <w:rPr>
          <w:sz w:val="24"/>
          <w:szCs w:val="24"/>
        </w:rPr>
      </w:pPr>
      <w:r>
        <w:rPr>
          <w:sz w:val="24"/>
          <w:szCs w:val="24"/>
          <w:u w:val="single" w:color="000000"/>
        </w:rPr>
        <w:t xml:space="preserve">(Section  18.2-266  et  seq.)  of  Chapter  7  of  Title  18.2  of  the  Code  of  Virginia  as  in  force  and  effect </w:t>
      </w:r>
      <w:r>
        <w:rPr>
          <w:sz w:val="24"/>
          <w:szCs w:val="24"/>
          <w:u w:val="single" w:color="000000"/>
        </w:rPr>
        <w:tab/>
      </w:r>
    </w:p>
    <w:p w14:paraId="0278B495" w14:textId="77777777" w:rsidR="00110A75" w:rsidRDefault="00C631F3">
      <w:pPr>
        <w:tabs>
          <w:tab w:val="left" w:pos="9140"/>
        </w:tabs>
        <w:ind w:left="100"/>
        <w:rPr>
          <w:sz w:val="24"/>
          <w:szCs w:val="24"/>
        </w:rPr>
      </w:pPr>
      <w:r>
        <w:rPr>
          <w:sz w:val="24"/>
          <w:szCs w:val="24"/>
          <w:u w:val="single" w:color="000000"/>
        </w:rPr>
        <w:t xml:space="preserve">on  July  1,  2022,  except  those  provisions  and  requirements  the  violation  of  which  constitutes  a </w:t>
      </w:r>
      <w:r>
        <w:rPr>
          <w:sz w:val="24"/>
          <w:szCs w:val="24"/>
          <w:u w:val="single" w:color="000000"/>
        </w:rPr>
        <w:tab/>
      </w:r>
    </w:p>
    <w:p w14:paraId="6BB47A10" w14:textId="77777777" w:rsidR="00110A75" w:rsidRDefault="00C631F3">
      <w:pPr>
        <w:tabs>
          <w:tab w:val="left" w:pos="9180"/>
        </w:tabs>
        <w:ind w:left="100"/>
        <w:rPr>
          <w:sz w:val="24"/>
          <w:szCs w:val="24"/>
        </w:rPr>
      </w:pPr>
      <w:r>
        <w:rPr>
          <w:sz w:val="24"/>
          <w:szCs w:val="24"/>
          <w:u w:val="single" w:color="000000"/>
        </w:rPr>
        <w:t xml:space="preserve">felony,  and  except  those  provisions  and  requirements  which,  by  their  very  nature,  can  have  no </w:t>
      </w:r>
      <w:r>
        <w:rPr>
          <w:sz w:val="24"/>
          <w:szCs w:val="24"/>
          <w:u w:val="single" w:color="000000"/>
        </w:rPr>
        <w:tab/>
      </w:r>
    </w:p>
    <w:p w14:paraId="05BBB207" w14:textId="77777777" w:rsidR="00110A75" w:rsidRDefault="00C631F3">
      <w:pPr>
        <w:tabs>
          <w:tab w:val="left" w:pos="8640"/>
        </w:tabs>
        <w:ind w:left="100"/>
        <w:rPr>
          <w:sz w:val="24"/>
          <w:szCs w:val="24"/>
        </w:rPr>
      </w:pPr>
      <w:r>
        <w:rPr>
          <w:sz w:val="24"/>
          <w:szCs w:val="24"/>
          <w:u w:val="single" w:color="000000"/>
        </w:rPr>
        <w:t xml:space="preserve">application  to  or  within  the  town,  are  hereby  adopted  and  incorporated  in  this  chapter  by </w:t>
      </w:r>
      <w:r>
        <w:rPr>
          <w:sz w:val="24"/>
          <w:szCs w:val="24"/>
          <w:u w:val="single" w:color="000000"/>
        </w:rPr>
        <w:tab/>
      </w:r>
    </w:p>
    <w:p w14:paraId="0CA9647A" w14:textId="77777777" w:rsidR="00110A75" w:rsidRDefault="00C631F3">
      <w:pPr>
        <w:tabs>
          <w:tab w:val="left" w:pos="9200"/>
        </w:tabs>
        <w:ind w:left="100"/>
        <w:rPr>
          <w:sz w:val="24"/>
          <w:szCs w:val="24"/>
        </w:rPr>
      </w:pPr>
      <w:r>
        <w:rPr>
          <w:sz w:val="24"/>
          <w:szCs w:val="24"/>
          <w:u w:val="single" w:color="000000"/>
        </w:rPr>
        <w:t xml:space="preserve">reference  and  made  applicable  within  the  town.   As  permitted  by  Section  1-220  of  the  Code  of </w:t>
      </w:r>
      <w:r>
        <w:rPr>
          <w:sz w:val="24"/>
          <w:szCs w:val="24"/>
          <w:u w:val="single" w:color="000000"/>
        </w:rPr>
        <w:tab/>
      </w:r>
    </w:p>
    <w:p w14:paraId="59805D0F" w14:textId="77777777" w:rsidR="00110A75" w:rsidRDefault="00C631F3">
      <w:pPr>
        <w:tabs>
          <w:tab w:val="left" w:pos="9420"/>
        </w:tabs>
        <w:ind w:left="100"/>
        <w:rPr>
          <w:sz w:val="24"/>
          <w:szCs w:val="24"/>
        </w:rPr>
      </w:pPr>
      <w:r>
        <w:rPr>
          <w:sz w:val="24"/>
          <w:szCs w:val="24"/>
          <w:u w:val="single" w:color="000000"/>
        </w:rPr>
        <w:t xml:space="preserve">Virginia  (1950),  as  amended,  all  amendments  to  these  applicable  provisions  and  requirements  of </w:t>
      </w:r>
      <w:r>
        <w:rPr>
          <w:sz w:val="24"/>
          <w:szCs w:val="24"/>
          <w:u w:val="single" w:color="000000"/>
        </w:rPr>
        <w:tab/>
      </w:r>
    </w:p>
    <w:p w14:paraId="2C7EDFE4" w14:textId="77777777" w:rsidR="00110A75" w:rsidRDefault="00C631F3">
      <w:pPr>
        <w:tabs>
          <w:tab w:val="left" w:pos="9460"/>
        </w:tabs>
        <w:ind w:left="100"/>
        <w:rPr>
          <w:sz w:val="24"/>
          <w:szCs w:val="24"/>
        </w:rPr>
      </w:pPr>
      <w:r>
        <w:rPr>
          <w:sz w:val="24"/>
          <w:szCs w:val="24"/>
          <w:u w:val="single" w:color="000000"/>
        </w:rPr>
        <w:t xml:space="preserve">the  laws  shall  be  incorporated  into  this  chapter  upon  their  adoption  as  state  law  and  shall  become </w:t>
      </w:r>
      <w:r>
        <w:rPr>
          <w:sz w:val="24"/>
          <w:szCs w:val="24"/>
          <w:u w:val="single" w:color="000000"/>
        </w:rPr>
        <w:tab/>
      </w:r>
    </w:p>
    <w:p w14:paraId="1A6006B2" w14:textId="77777777" w:rsidR="00110A75" w:rsidRDefault="00C631F3">
      <w:pPr>
        <w:tabs>
          <w:tab w:val="left" w:pos="9080"/>
        </w:tabs>
        <w:ind w:left="100"/>
        <w:rPr>
          <w:sz w:val="24"/>
          <w:szCs w:val="24"/>
        </w:rPr>
      </w:pPr>
      <w:r>
        <w:rPr>
          <w:sz w:val="24"/>
          <w:szCs w:val="24"/>
          <w:u w:val="single" w:color="000000"/>
        </w:rPr>
        <w:t xml:space="preserve">effective  on  the  same  date  they  become  effective  as  state  law.   References  to  highways  of  the </w:t>
      </w:r>
      <w:r>
        <w:rPr>
          <w:sz w:val="24"/>
          <w:szCs w:val="24"/>
          <w:u w:val="single" w:color="000000"/>
        </w:rPr>
        <w:tab/>
      </w:r>
    </w:p>
    <w:p w14:paraId="70ED9E79" w14:textId="77777777" w:rsidR="00110A75" w:rsidRDefault="00000000">
      <w:pPr>
        <w:tabs>
          <w:tab w:val="left" w:pos="9020"/>
        </w:tabs>
        <w:ind w:left="100" w:right="414"/>
        <w:rPr>
          <w:sz w:val="24"/>
          <w:szCs w:val="24"/>
        </w:rPr>
      </w:pPr>
      <w:r>
        <w:pict w14:anchorId="7F81C703">
          <v:group id="_x0000_s2073" style="position:absolute;left:0;text-align:left;margin-left:71.65pt;margin-top:26.45pt;width:449.6pt;height:.7pt;z-index:-251661824;mso-position-horizontal-relative:page" coordorigin="1433,529" coordsize="8992,14">
            <v:shape id="_x0000_s2076" style="position:absolute;left:1440;top:536;width:1846;height:0" coordorigin="1440,536" coordsize="1846,0" path="m1440,536r1846,e" filled="f" strokeweight=".72pt">
              <v:path arrowok="t"/>
            </v:shape>
            <v:shape id="_x0000_s2075" style="position:absolute;left:3286;top:536;width:920;height:0" coordorigin="3286,536" coordsize="920,0" path="m3286,536r920,e" filled="f" strokeweight=".72pt">
              <v:path arrowok="t"/>
            </v:shape>
            <v:shape id="_x0000_s2074" style="position:absolute;left:4206;top:536;width:6212;height:0" coordorigin="4206,536" coordsize="6212,0" path="m4206,536r6211,e" filled="f" strokeweight=".72pt">
              <v:path arrowok="t"/>
            </v:shape>
            <w10:wrap anchorx="page"/>
          </v:group>
        </w:pict>
      </w:r>
      <w:r>
        <w:pict w14:anchorId="30BCAB09">
          <v:group id="_x0000_s2069" style="position:absolute;left:0;text-align:left;margin-left:71.65pt;margin-top:40.25pt;width:456.95pt;height:.7pt;z-index:-251660800;mso-position-horizontal-relative:page" coordorigin="1433,805" coordsize="9139,14">
            <v:shape id="_x0000_s2072" style="position:absolute;left:1440;top:812;width:6952;height:0" coordorigin="1440,812" coordsize="6952,0" path="m1440,812r6952,e" filled="f" strokeweight=".72pt">
              <v:path arrowok="t"/>
            </v:shape>
            <v:shape id="_x0000_s2071" style="position:absolute;left:8392;top:812;width:1647;height:0" coordorigin="8392,812" coordsize="1647,0" path="m8392,812r1647,e" filled="f" strokeweight=".72pt">
              <v:path arrowok="t"/>
            </v:shape>
            <v:shape id="_x0000_s2070" style="position:absolute;left:10039;top:812;width:527;height:0" coordorigin="10039,812" coordsize="527,0" path="m10039,812r526,e" filled="f" strokeweight=".72pt">
              <v:path arrowok="t"/>
            </v:shape>
            <w10:wrap anchorx="page"/>
          </v:group>
        </w:pict>
      </w:r>
      <w:r w:rsidR="00C631F3">
        <w:rPr>
          <w:sz w:val="24"/>
          <w:szCs w:val="24"/>
          <w:u w:val="single" w:color="000000"/>
        </w:rPr>
        <w:t xml:space="preserve">state  contained  in  the  provisions  and  requirements  adopted  in  this  section  shall  be  deemed  to </w:t>
      </w:r>
      <w:r w:rsidR="00C631F3">
        <w:rPr>
          <w:sz w:val="24"/>
          <w:szCs w:val="24"/>
          <w:u w:val="single" w:color="000000"/>
        </w:rPr>
        <w:tab/>
      </w:r>
      <w:r w:rsidR="00C631F3">
        <w:rPr>
          <w:sz w:val="24"/>
          <w:szCs w:val="24"/>
        </w:rPr>
        <w:t xml:space="preserve"> refer to the streets, highways and other public ways (including private roads, streets or ways) within the town.  Such provisions and requirements are hereby adopted, </w:t>
      </w:r>
      <w:r w:rsidR="00C631F3">
        <w:rPr>
          <w:i/>
          <w:sz w:val="24"/>
          <w:szCs w:val="24"/>
        </w:rPr>
        <w:t>mutatis mutandis</w:t>
      </w:r>
      <w:r w:rsidR="00C631F3">
        <w:rPr>
          <w:sz w:val="24"/>
          <w:szCs w:val="24"/>
        </w:rPr>
        <w:t>, and</w:t>
      </w:r>
    </w:p>
    <w:p w14:paraId="66E5708E" w14:textId="77777777" w:rsidR="00110A75" w:rsidRDefault="00C631F3">
      <w:pPr>
        <w:tabs>
          <w:tab w:val="left" w:pos="9300"/>
        </w:tabs>
        <w:ind w:left="100"/>
        <w:rPr>
          <w:sz w:val="24"/>
          <w:szCs w:val="24"/>
        </w:rPr>
      </w:pPr>
      <w:r>
        <w:rPr>
          <w:sz w:val="24"/>
          <w:szCs w:val="24"/>
          <w:u w:val="single" w:color="000000"/>
        </w:rPr>
        <w:t xml:space="preserve">made  a  part  of  this  chapter  as  fully  as  though  set  forth  at  length  therein,  and  it  shall  be  unlawful </w:t>
      </w:r>
      <w:r>
        <w:rPr>
          <w:sz w:val="24"/>
          <w:szCs w:val="24"/>
          <w:u w:val="single" w:color="000000"/>
        </w:rPr>
        <w:tab/>
      </w:r>
    </w:p>
    <w:p w14:paraId="48856E82" w14:textId="1DDB5622" w:rsidR="00110A75" w:rsidRDefault="00000000" w:rsidP="00C631F3">
      <w:pPr>
        <w:ind w:left="100"/>
        <w:rPr>
          <w:sz w:val="24"/>
          <w:szCs w:val="24"/>
        </w:rPr>
      </w:pPr>
      <w:r>
        <w:pict w14:anchorId="50FA564E">
          <v:group id="_x0000_s2065" style="position:absolute;left:0;text-align:left;margin-left:71.65pt;margin-top:12.65pt;width:470.25pt;height:.7pt;z-index:-251659776;mso-position-horizontal-relative:page" coordorigin="1433,253" coordsize="9405,14">
            <v:shape id="_x0000_s2068" style="position:absolute;left:1440;top:260;width:4845;height:0" coordorigin="1440,260" coordsize="4845,0" path="m1440,260r4845,e" filled="f" strokeweight=".72pt">
              <v:path arrowok="t"/>
            </v:shape>
            <v:shape id="_x0000_s2067" style="position:absolute;left:6285;top:260;width:693;height:0" coordorigin="6285,260" coordsize="693,0" path="m6285,260r693,e" filled="f" strokeweight=".72pt">
              <v:path arrowok="t"/>
            </v:shape>
            <v:shape id="_x0000_s2066" style="position:absolute;left:6978;top:260;width:3853;height:0" coordorigin="6978,260" coordsize="3853,0" path="m6978,260r3853,e" filled="f" strokeweight=".72pt">
              <v:path arrowok="t"/>
            </v:shape>
            <w10:wrap anchorx="page"/>
          </v:group>
        </w:pict>
      </w:r>
      <w:r w:rsidR="00C631F3">
        <w:rPr>
          <w:sz w:val="24"/>
          <w:szCs w:val="24"/>
        </w:rPr>
        <w:t>for any person within the county to violate or fail, neglect or refuse to comply with any provision</w:t>
      </w:r>
      <w:r w:rsidR="00C631F3">
        <w:rPr>
          <w:sz w:val="24"/>
          <w:szCs w:val="24"/>
          <w:u w:val="single" w:color="000000"/>
        </w:rPr>
        <w:t xml:space="preserve">of  Title  46.2  or  of  Article  2  (Section  18.2-266  et  seq.)  of  Chapter  7  of  Title  18.2  of  the  Code  of </w:t>
      </w:r>
      <w:r w:rsidR="00C631F3">
        <w:rPr>
          <w:sz w:val="24"/>
          <w:szCs w:val="24"/>
          <w:u w:val="single" w:color="000000"/>
        </w:rPr>
        <w:tab/>
      </w:r>
    </w:p>
    <w:p w14:paraId="41ED3C88" w14:textId="77777777" w:rsidR="00110A75" w:rsidRDefault="00C631F3">
      <w:pPr>
        <w:spacing w:line="260" w:lineRule="exact"/>
        <w:ind w:left="100"/>
        <w:rPr>
          <w:sz w:val="24"/>
          <w:szCs w:val="24"/>
        </w:rPr>
      </w:pPr>
      <w:r>
        <w:rPr>
          <w:position w:val="-1"/>
          <w:sz w:val="24"/>
          <w:szCs w:val="24"/>
          <w:u w:val="single" w:color="000000"/>
        </w:rPr>
        <w:t xml:space="preserve">Virginia. </w:t>
      </w:r>
    </w:p>
    <w:p w14:paraId="4537F5F0" w14:textId="77777777" w:rsidR="00110A75" w:rsidRDefault="00110A75">
      <w:pPr>
        <w:spacing w:before="12" w:line="240" w:lineRule="exact"/>
        <w:rPr>
          <w:sz w:val="24"/>
          <w:szCs w:val="24"/>
        </w:rPr>
      </w:pPr>
    </w:p>
    <w:p w14:paraId="0EE2CB70" w14:textId="77777777" w:rsidR="00110A75" w:rsidRDefault="00C631F3">
      <w:pPr>
        <w:tabs>
          <w:tab w:val="left" w:pos="9200"/>
        </w:tabs>
        <w:spacing w:before="29"/>
        <w:ind w:left="100"/>
        <w:rPr>
          <w:sz w:val="24"/>
          <w:szCs w:val="24"/>
        </w:rPr>
      </w:pPr>
      <w:r>
        <w:rPr>
          <w:sz w:val="24"/>
          <w:szCs w:val="24"/>
          <w:u w:val="single" w:color="000000"/>
        </w:rPr>
        <w:t xml:space="preserve">(b)  All  definitions  of  words  and  phrases  contained  in  the  state  law  adopted  in  this  section  shall </w:t>
      </w:r>
      <w:r>
        <w:rPr>
          <w:sz w:val="24"/>
          <w:szCs w:val="24"/>
          <w:u w:val="single" w:color="000000"/>
        </w:rPr>
        <w:tab/>
      </w:r>
    </w:p>
    <w:p w14:paraId="2DA33399" w14:textId="77777777" w:rsidR="00110A75" w:rsidRDefault="00C631F3">
      <w:pPr>
        <w:tabs>
          <w:tab w:val="left" w:pos="8680"/>
        </w:tabs>
        <w:ind w:left="100"/>
        <w:rPr>
          <w:sz w:val="24"/>
          <w:szCs w:val="24"/>
        </w:rPr>
      </w:pPr>
      <w:r>
        <w:rPr>
          <w:sz w:val="24"/>
          <w:szCs w:val="24"/>
          <w:u w:val="single" w:color="000000"/>
        </w:rPr>
        <w:t xml:space="preserve">apply  to  such  words  and  phrases  when  used  in  this  chapter  unless  clearly  indicated  to  the </w:t>
      </w:r>
      <w:r>
        <w:rPr>
          <w:sz w:val="24"/>
          <w:szCs w:val="24"/>
          <w:u w:val="single" w:color="000000"/>
        </w:rPr>
        <w:tab/>
      </w:r>
    </w:p>
    <w:p w14:paraId="68FF38FD" w14:textId="77777777" w:rsidR="00110A75" w:rsidRDefault="00C631F3">
      <w:pPr>
        <w:spacing w:line="260" w:lineRule="exact"/>
        <w:ind w:left="100"/>
        <w:rPr>
          <w:sz w:val="24"/>
          <w:szCs w:val="24"/>
        </w:rPr>
      </w:pPr>
      <w:r>
        <w:rPr>
          <w:position w:val="-1"/>
          <w:sz w:val="24"/>
          <w:szCs w:val="24"/>
          <w:u w:val="single" w:color="000000"/>
        </w:rPr>
        <w:t xml:space="preserve">contrary. </w:t>
      </w:r>
    </w:p>
    <w:p w14:paraId="223A3BE5" w14:textId="77777777" w:rsidR="00110A75" w:rsidRDefault="00110A75">
      <w:pPr>
        <w:spacing w:before="12" w:line="240" w:lineRule="exact"/>
        <w:rPr>
          <w:sz w:val="24"/>
          <w:szCs w:val="24"/>
        </w:rPr>
      </w:pPr>
    </w:p>
    <w:p w14:paraId="2F188EF1" w14:textId="77777777" w:rsidR="00110A75" w:rsidRDefault="00C631F3">
      <w:pPr>
        <w:tabs>
          <w:tab w:val="left" w:pos="8880"/>
        </w:tabs>
        <w:spacing w:before="29"/>
        <w:ind w:left="100"/>
        <w:rPr>
          <w:sz w:val="24"/>
          <w:szCs w:val="24"/>
        </w:rPr>
      </w:pPr>
      <w:r>
        <w:rPr>
          <w:sz w:val="24"/>
          <w:szCs w:val="24"/>
          <w:u w:val="single" w:color="000000"/>
        </w:rPr>
        <w:t>(c)</w:t>
      </w:r>
      <w:r>
        <w:rPr>
          <w:spacing w:val="60"/>
          <w:sz w:val="24"/>
          <w:szCs w:val="24"/>
          <w:u w:val="single" w:color="000000"/>
        </w:rPr>
        <w:t xml:space="preserve"> </w:t>
      </w:r>
      <w:r>
        <w:rPr>
          <w:sz w:val="24"/>
          <w:szCs w:val="24"/>
          <w:u w:val="single" w:color="000000"/>
        </w:rPr>
        <w:t xml:space="preserve">The  penalties  imposed  for  the  violation  of  any  provision  or  requirement  adopted  by  this </w:t>
      </w:r>
      <w:r>
        <w:rPr>
          <w:sz w:val="24"/>
          <w:szCs w:val="24"/>
          <w:u w:val="single" w:color="000000"/>
        </w:rPr>
        <w:tab/>
      </w:r>
    </w:p>
    <w:p w14:paraId="5C3089B8" w14:textId="77777777" w:rsidR="00110A75" w:rsidRDefault="00C631F3">
      <w:pPr>
        <w:ind w:left="100"/>
        <w:rPr>
          <w:sz w:val="24"/>
          <w:szCs w:val="24"/>
        </w:rPr>
      </w:pPr>
      <w:r>
        <w:rPr>
          <w:sz w:val="24"/>
          <w:szCs w:val="24"/>
          <w:u w:val="single" w:color="000000"/>
        </w:rPr>
        <w:t xml:space="preserve">section  are: </w:t>
      </w:r>
    </w:p>
    <w:p w14:paraId="4D202D56" w14:textId="77777777" w:rsidR="00110A75" w:rsidRDefault="00C631F3">
      <w:pPr>
        <w:tabs>
          <w:tab w:val="left" w:pos="9160"/>
        </w:tabs>
        <w:ind w:left="820"/>
        <w:rPr>
          <w:sz w:val="24"/>
          <w:szCs w:val="24"/>
        </w:rPr>
      </w:pPr>
      <w:r>
        <w:rPr>
          <w:sz w:val="24"/>
          <w:szCs w:val="24"/>
          <w:u w:val="single" w:color="000000"/>
        </w:rPr>
        <w:t xml:space="preserve">(1)  As  provided  by  general  law  for  similar  offenses  under  Title  46.2  or  under  Article  2 </w:t>
      </w:r>
      <w:r>
        <w:rPr>
          <w:sz w:val="24"/>
          <w:szCs w:val="24"/>
          <w:u w:val="single" w:color="000000"/>
        </w:rPr>
        <w:tab/>
      </w:r>
    </w:p>
    <w:p w14:paraId="66781FBF" w14:textId="77777777" w:rsidR="00110A75" w:rsidRDefault="00C631F3">
      <w:pPr>
        <w:ind w:left="100"/>
        <w:rPr>
          <w:sz w:val="24"/>
          <w:szCs w:val="24"/>
        </w:rPr>
      </w:pPr>
      <w:r>
        <w:rPr>
          <w:sz w:val="24"/>
          <w:szCs w:val="24"/>
          <w:u w:val="single" w:color="000000"/>
        </w:rPr>
        <w:t xml:space="preserve">(Section  18.2-266  et  seq.)  of  Chapter  7  of  Title  18.2  of  the  Code  of  Virginia;  or </w:t>
      </w:r>
    </w:p>
    <w:p w14:paraId="2966C49F" w14:textId="77777777" w:rsidR="00110A75" w:rsidRDefault="00C631F3">
      <w:pPr>
        <w:tabs>
          <w:tab w:val="left" w:pos="8960"/>
        </w:tabs>
        <w:ind w:left="820"/>
        <w:rPr>
          <w:sz w:val="24"/>
          <w:szCs w:val="24"/>
        </w:rPr>
      </w:pPr>
      <w:r>
        <w:rPr>
          <w:sz w:val="24"/>
          <w:szCs w:val="24"/>
          <w:u w:val="single" w:color="000000"/>
        </w:rPr>
        <w:t xml:space="preserve">(2)  As  otherwise  provided  in  this  chapter,  provided  that  in  no  event  shall  the  penalty </w:t>
      </w:r>
      <w:r>
        <w:rPr>
          <w:sz w:val="24"/>
          <w:szCs w:val="24"/>
          <w:u w:val="single" w:color="000000"/>
        </w:rPr>
        <w:tab/>
      </w:r>
    </w:p>
    <w:p w14:paraId="6691C041" w14:textId="77777777" w:rsidR="00110A75" w:rsidRDefault="00C631F3">
      <w:pPr>
        <w:tabs>
          <w:tab w:val="left" w:pos="9020"/>
        </w:tabs>
        <w:ind w:left="100"/>
        <w:rPr>
          <w:sz w:val="24"/>
          <w:szCs w:val="24"/>
        </w:rPr>
      </w:pPr>
      <w:r>
        <w:rPr>
          <w:sz w:val="24"/>
          <w:szCs w:val="24"/>
          <w:u w:val="single" w:color="000000"/>
        </w:rPr>
        <w:lastRenderedPageBreak/>
        <w:t xml:space="preserve">imposed  for  the  violation  of  any  provision  or  requirement  adopted  by  this  section  exceed  the </w:t>
      </w:r>
      <w:r>
        <w:rPr>
          <w:sz w:val="24"/>
          <w:szCs w:val="24"/>
          <w:u w:val="single" w:color="000000"/>
        </w:rPr>
        <w:tab/>
      </w:r>
    </w:p>
    <w:p w14:paraId="00897C2C" w14:textId="77777777" w:rsidR="00110A75" w:rsidRDefault="00C631F3">
      <w:pPr>
        <w:tabs>
          <w:tab w:val="left" w:pos="9040"/>
        </w:tabs>
        <w:ind w:left="100"/>
        <w:rPr>
          <w:sz w:val="24"/>
          <w:szCs w:val="24"/>
        </w:rPr>
      </w:pPr>
      <w:r>
        <w:rPr>
          <w:sz w:val="24"/>
          <w:szCs w:val="24"/>
          <w:u w:val="single" w:color="000000"/>
        </w:rPr>
        <w:t xml:space="preserve">penalty  imposed  for  similar  offenses  under  Title  46.2  or  under  Article  2  (Section  18.2-266  et </w:t>
      </w:r>
      <w:r>
        <w:rPr>
          <w:sz w:val="24"/>
          <w:szCs w:val="24"/>
          <w:u w:val="single" w:color="000000"/>
        </w:rPr>
        <w:tab/>
      </w:r>
    </w:p>
    <w:p w14:paraId="356D4F72" w14:textId="77777777" w:rsidR="00110A75" w:rsidRDefault="00C631F3">
      <w:pPr>
        <w:spacing w:line="260" w:lineRule="exact"/>
        <w:ind w:left="100"/>
        <w:rPr>
          <w:sz w:val="24"/>
          <w:szCs w:val="24"/>
        </w:rPr>
      </w:pPr>
      <w:r>
        <w:rPr>
          <w:position w:val="-1"/>
          <w:sz w:val="24"/>
          <w:szCs w:val="24"/>
          <w:u w:val="single" w:color="000000"/>
        </w:rPr>
        <w:t xml:space="preserve">seq.)  of  Chapter  7  of  Title  18.2  of  the  Code  of  Virginia. </w:t>
      </w:r>
    </w:p>
    <w:p w14:paraId="3D8D8961" w14:textId="77777777" w:rsidR="00110A75" w:rsidRDefault="00110A75">
      <w:pPr>
        <w:spacing w:before="12" w:line="240" w:lineRule="exact"/>
        <w:rPr>
          <w:sz w:val="24"/>
          <w:szCs w:val="24"/>
        </w:rPr>
      </w:pPr>
    </w:p>
    <w:p w14:paraId="79DC1FAF" w14:textId="77777777" w:rsidR="00110A75" w:rsidRDefault="00C631F3">
      <w:pPr>
        <w:tabs>
          <w:tab w:val="left" w:pos="8920"/>
        </w:tabs>
        <w:spacing w:before="29"/>
        <w:ind w:left="100"/>
        <w:rPr>
          <w:sz w:val="24"/>
          <w:szCs w:val="24"/>
        </w:rPr>
      </w:pPr>
      <w:r>
        <w:rPr>
          <w:sz w:val="24"/>
          <w:szCs w:val="24"/>
          <w:u w:val="single" w:color="000000"/>
        </w:rPr>
        <w:t>(d)  Any  person  who  is  convicted  in  the  town  of</w:t>
      </w:r>
      <w:r>
        <w:rPr>
          <w:spacing w:val="60"/>
          <w:sz w:val="24"/>
          <w:szCs w:val="24"/>
          <w:u w:val="single" w:color="000000"/>
        </w:rPr>
        <w:t xml:space="preserve"> </w:t>
      </w:r>
      <w:r>
        <w:rPr>
          <w:sz w:val="24"/>
          <w:szCs w:val="24"/>
          <w:u w:val="single" w:color="000000"/>
        </w:rPr>
        <w:t xml:space="preserve">a  DUI  and  his  operation  of  a  motor  vehicle, </w:t>
      </w:r>
      <w:r>
        <w:rPr>
          <w:sz w:val="24"/>
          <w:szCs w:val="24"/>
          <w:u w:val="single" w:color="000000"/>
        </w:rPr>
        <w:tab/>
      </w:r>
    </w:p>
    <w:p w14:paraId="0CB8676D" w14:textId="77777777" w:rsidR="00110A75" w:rsidRDefault="00000000">
      <w:pPr>
        <w:ind w:left="100"/>
        <w:rPr>
          <w:sz w:val="24"/>
          <w:szCs w:val="24"/>
        </w:rPr>
      </w:pPr>
      <w:r>
        <w:pict w14:anchorId="2ECDC69A">
          <v:group id="_x0000_s2061" style="position:absolute;left:0;text-align:left;margin-left:71.65pt;margin-top:12.65pt;width:458.2pt;height:.7pt;z-index:-251658752;mso-position-horizontal-relative:page" coordorigin="1433,253" coordsize="9164,14">
            <v:shape id="_x0000_s2064" style="position:absolute;left:1440;top:260;width:760;height:0" coordorigin="1440,260" coordsize="760,0" path="m1440,260r760,e" filled="f" strokeweight=".72pt">
              <v:path arrowok="t"/>
            </v:shape>
            <v:shape id="_x0000_s2063" style="position:absolute;left:2200;top:260;width:440;height:0" coordorigin="2200,260" coordsize="440,0" path="m2200,260r440,e" filled="f" strokeweight=".72pt">
              <v:path arrowok="t"/>
            </v:shape>
            <v:shape id="_x0000_s2062" style="position:absolute;left:2640;top:260;width:7950;height:0" coordorigin="2640,260" coordsize="7950,0" path="m2640,260r7950,e" filled="f" strokeweight=".72pt">
              <v:path arrowok="t"/>
            </v:shape>
            <w10:wrap anchorx="page"/>
          </v:group>
        </w:pict>
      </w:r>
      <w:r w:rsidR="00C631F3">
        <w:rPr>
          <w:sz w:val="24"/>
          <w:szCs w:val="24"/>
        </w:rPr>
        <w:t>engine, train or watercraft while so impaired is the proximate cause of any accident or incident</w:t>
      </w:r>
    </w:p>
    <w:p w14:paraId="196474FA" w14:textId="77777777" w:rsidR="00110A75" w:rsidRDefault="00C631F3">
      <w:pPr>
        <w:tabs>
          <w:tab w:val="left" w:pos="9060"/>
        </w:tabs>
        <w:ind w:left="100"/>
        <w:rPr>
          <w:sz w:val="24"/>
          <w:szCs w:val="24"/>
        </w:rPr>
      </w:pPr>
      <w:r>
        <w:rPr>
          <w:sz w:val="24"/>
          <w:szCs w:val="24"/>
          <w:u w:val="single" w:color="000000"/>
        </w:rPr>
        <w:t xml:space="preserve">resulting  in  an  appropriate  emergency  response,  shall  be  liable  to  the  town  for  the  reasonable </w:t>
      </w:r>
      <w:r>
        <w:rPr>
          <w:sz w:val="24"/>
          <w:szCs w:val="24"/>
          <w:u w:val="single" w:color="000000"/>
        </w:rPr>
        <w:tab/>
      </w:r>
    </w:p>
    <w:p w14:paraId="3DE84D06" w14:textId="77777777" w:rsidR="00110A75" w:rsidRDefault="00C631F3">
      <w:pPr>
        <w:tabs>
          <w:tab w:val="left" w:pos="8740"/>
        </w:tabs>
        <w:ind w:left="100"/>
        <w:rPr>
          <w:sz w:val="24"/>
          <w:szCs w:val="24"/>
        </w:rPr>
      </w:pPr>
      <w:r>
        <w:rPr>
          <w:sz w:val="24"/>
          <w:szCs w:val="24"/>
          <w:u w:val="single" w:color="000000"/>
        </w:rPr>
        <w:t xml:space="preserve">expense  thereof,  in  the  flat  amount  of  two  hundred  fifty  dollars  ($250.00),  or  such  greater </w:t>
      </w:r>
      <w:r>
        <w:rPr>
          <w:sz w:val="24"/>
          <w:szCs w:val="24"/>
          <w:u w:val="single" w:color="000000"/>
        </w:rPr>
        <w:tab/>
      </w:r>
    </w:p>
    <w:p w14:paraId="13DFAD7C" w14:textId="77777777" w:rsidR="00110A75" w:rsidRDefault="00C631F3">
      <w:pPr>
        <w:tabs>
          <w:tab w:val="left" w:pos="8920"/>
        </w:tabs>
        <w:ind w:left="100"/>
        <w:rPr>
          <w:sz w:val="24"/>
          <w:szCs w:val="24"/>
        </w:rPr>
      </w:pPr>
      <w:r>
        <w:rPr>
          <w:sz w:val="24"/>
          <w:szCs w:val="24"/>
          <w:u w:val="single" w:color="000000"/>
        </w:rPr>
        <w:t xml:space="preserve">amount  of  actual  expenses,  not  to  exceed  one  thousand  dollars  ($1,000.00).   As  used  in  this </w:t>
      </w:r>
      <w:r>
        <w:rPr>
          <w:sz w:val="24"/>
          <w:szCs w:val="24"/>
          <w:u w:val="single" w:color="000000"/>
        </w:rPr>
        <w:tab/>
      </w:r>
    </w:p>
    <w:p w14:paraId="070F1A69" w14:textId="77777777" w:rsidR="00110A75" w:rsidRDefault="00C631F3">
      <w:pPr>
        <w:ind w:left="100"/>
        <w:rPr>
          <w:sz w:val="24"/>
          <w:szCs w:val="24"/>
        </w:rPr>
      </w:pPr>
      <w:r>
        <w:rPr>
          <w:sz w:val="24"/>
          <w:szCs w:val="24"/>
          <w:u w:val="single" w:color="000000"/>
        </w:rPr>
        <w:t xml:space="preserve">section,  "appropriate  emergency  response"  includes  all  town-incurred  costs  of  providing  law- </w:t>
      </w:r>
    </w:p>
    <w:p w14:paraId="6974CFA3" w14:textId="77777777" w:rsidR="00110A75" w:rsidRDefault="00000000">
      <w:pPr>
        <w:ind w:left="100"/>
        <w:rPr>
          <w:sz w:val="24"/>
          <w:szCs w:val="24"/>
        </w:rPr>
      </w:pPr>
      <w:r>
        <w:pict w14:anchorId="2748DABD">
          <v:group id="_x0000_s2057" style="position:absolute;left:0;text-align:left;margin-left:71.65pt;margin-top:12.65pt;width:423.55pt;height:.7pt;z-index:-251657728;mso-position-horizontal-relative:page" coordorigin="1433,253" coordsize="8471,14">
            <v:shape id="_x0000_s2060" style="position:absolute;left:1440;top:260;width:1259;height:0" coordorigin="1440,260" coordsize="1259,0" path="m1440,260r1259,e" filled="f" strokeweight=".72pt">
              <v:path arrowok="t"/>
            </v:shape>
            <v:shape id="_x0000_s2059" style="position:absolute;left:2699;top:260;width:793;height:0" coordorigin="2699,260" coordsize="793,0" path="m2699,260r793,e" filled="f" strokeweight=".72pt">
              <v:path arrowok="t"/>
            </v:shape>
            <v:shape id="_x0000_s2058" style="position:absolute;left:3492;top:260;width:6404;height:0" coordorigin="3492,260" coordsize="6404,0" path="m3492,260r6404,e" filled="f" strokeweight=".72pt">
              <v:path arrowok="t"/>
            </v:shape>
            <w10:wrap anchorx="page"/>
          </v:group>
        </w:pict>
      </w:r>
      <w:r w:rsidR="00C631F3">
        <w:rPr>
          <w:sz w:val="24"/>
          <w:szCs w:val="24"/>
        </w:rPr>
        <w:t>enforcement and also firefighting, rescue, and emergency medical services, if any.  The</w:t>
      </w:r>
    </w:p>
    <w:p w14:paraId="414E8179" w14:textId="77777777" w:rsidR="00110A75" w:rsidRDefault="00C631F3">
      <w:pPr>
        <w:tabs>
          <w:tab w:val="left" w:pos="9340"/>
        </w:tabs>
        <w:ind w:left="100"/>
        <w:rPr>
          <w:sz w:val="24"/>
          <w:szCs w:val="24"/>
        </w:rPr>
      </w:pPr>
      <w:r>
        <w:rPr>
          <w:sz w:val="24"/>
          <w:szCs w:val="24"/>
          <w:u w:val="single" w:color="000000"/>
        </w:rPr>
        <w:t xml:space="preserve">provisions  of  this  section  shall  not  preempt  or  limit  any  remedy  available  to  the  town  to  recover </w:t>
      </w:r>
      <w:r>
        <w:rPr>
          <w:sz w:val="24"/>
          <w:szCs w:val="24"/>
          <w:u w:val="single" w:color="000000"/>
        </w:rPr>
        <w:tab/>
      </w:r>
    </w:p>
    <w:p w14:paraId="7BC9CFF4" w14:textId="77777777" w:rsidR="00110A75" w:rsidRDefault="00C631F3">
      <w:pPr>
        <w:tabs>
          <w:tab w:val="left" w:pos="8840"/>
        </w:tabs>
        <w:ind w:left="100"/>
        <w:rPr>
          <w:sz w:val="24"/>
          <w:szCs w:val="24"/>
        </w:rPr>
      </w:pPr>
      <w:r>
        <w:rPr>
          <w:sz w:val="24"/>
          <w:szCs w:val="24"/>
          <w:u w:val="single" w:color="000000"/>
        </w:rPr>
        <w:t xml:space="preserve">the  reasonable  expenses  of  an  emergency  response  to  an  accident  or  incident  not  involving </w:t>
      </w:r>
      <w:r>
        <w:rPr>
          <w:sz w:val="24"/>
          <w:szCs w:val="24"/>
          <w:u w:val="single" w:color="000000"/>
        </w:rPr>
        <w:tab/>
      </w:r>
    </w:p>
    <w:p w14:paraId="083BAB0C" w14:textId="77777777" w:rsidR="00110A75" w:rsidRDefault="00C631F3">
      <w:pPr>
        <w:spacing w:line="260" w:lineRule="exact"/>
        <w:ind w:left="100"/>
        <w:rPr>
          <w:sz w:val="24"/>
          <w:szCs w:val="24"/>
        </w:rPr>
      </w:pPr>
      <w:r>
        <w:rPr>
          <w:position w:val="-1"/>
          <w:sz w:val="24"/>
          <w:szCs w:val="24"/>
          <w:u w:val="single" w:color="000000"/>
        </w:rPr>
        <w:t xml:space="preserve">impaired  driving  or  operation  of  a  vehicle  as  set  forth  herein. </w:t>
      </w:r>
    </w:p>
    <w:p w14:paraId="741D91F2" w14:textId="77777777" w:rsidR="00110A75" w:rsidRDefault="00110A75">
      <w:pPr>
        <w:spacing w:before="12" w:line="240" w:lineRule="exact"/>
        <w:rPr>
          <w:sz w:val="24"/>
          <w:szCs w:val="24"/>
        </w:rPr>
      </w:pPr>
    </w:p>
    <w:p w14:paraId="2D74DFA9" w14:textId="77777777" w:rsidR="00110A75" w:rsidRDefault="00C631F3">
      <w:pPr>
        <w:tabs>
          <w:tab w:val="left" w:pos="9440"/>
        </w:tabs>
        <w:spacing w:before="29"/>
        <w:ind w:left="100"/>
        <w:rPr>
          <w:sz w:val="24"/>
          <w:szCs w:val="24"/>
        </w:rPr>
      </w:pPr>
      <w:r>
        <w:rPr>
          <w:sz w:val="24"/>
          <w:szCs w:val="24"/>
          <w:u w:val="single" w:color="000000"/>
        </w:rPr>
        <w:t>(e)</w:t>
      </w:r>
      <w:r>
        <w:rPr>
          <w:spacing w:val="60"/>
          <w:sz w:val="24"/>
          <w:szCs w:val="24"/>
          <w:u w:val="single" w:color="000000"/>
        </w:rPr>
        <w:t xml:space="preserve"> </w:t>
      </w:r>
      <w:r>
        <w:rPr>
          <w:sz w:val="24"/>
          <w:szCs w:val="24"/>
          <w:u w:val="single" w:color="000000"/>
        </w:rPr>
        <w:t xml:space="preserve">The  provisions  of  this  section  shall  apply  notwithstanding  any  provision  of  the  Town  Code  to </w:t>
      </w:r>
      <w:r>
        <w:rPr>
          <w:sz w:val="24"/>
          <w:szCs w:val="24"/>
          <w:u w:val="single" w:color="000000"/>
        </w:rPr>
        <w:tab/>
      </w:r>
    </w:p>
    <w:p w14:paraId="77B51BDA" w14:textId="77777777" w:rsidR="00110A75" w:rsidRDefault="00C631F3">
      <w:pPr>
        <w:ind w:left="100"/>
        <w:rPr>
          <w:sz w:val="24"/>
          <w:szCs w:val="24"/>
        </w:rPr>
      </w:pPr>
      <w:r>
        <w:rPr>
          <w:sz w:val="24"/>
          <w:szCs w:val="24"/>
          <w:u w:val="single" w:color="000000"/>
        </w:rPr>
        <w:t xml:space="preserve">the  contrary. </w:t>
      </w:r>
    </w:p>
    <w:p w14:paraId="79FA62A4" w14:textId="77777777" w:rsidR="00110A75" w:rsidRDefault="00110A75">
      <w:pPr>
        <w:spacing w:before="16" w:line="260" w:lineRule="exact"/>
        <w:rPr>
          <w:sz w:val="26"/>
          <w:szCs w:val="26"/>
        </w:rPr>
      </w:pPr>
    </w:p>
    <w:p w14:paraId="15A735E0" w14:textId="77777777" w:rsidR="00110A75" w:rsidRDefault="00C631F3">
      <w:pPr>
        <w:spacing w:line="260" w:lineRule="exact"/>
        <w:ind w:left="100"/>
        <w:rPr>
          <w:sz w:val="24"/>
          <w:szCs w:val="24"/>
        </w:rPr>
        <w:sectPr w:rsidR="00110A75">
          <w:pgSz w:w="12240" w:h="15840"/>
          <w:pgMar w:top="1380" w:right="1340" w:bottom="280" w:left="1340" w:header="0" w:footer="765" w:gutter="0"/>
          <w:cols w:space="720"/>
        </w:sectPr>
      </w:pPr>
      <w:r>
        <w:rPr>
          <w:b/>
          <w:position w:val="-1"/>
          <w:sz w:val="24"/>
          <w:szCs w:val="24"/>
        </w:rPr>
        <w:t>§ 70.02 ENFORCEMENT BY TOWN OFFICERS; OFFICERS TO BE UNIFORMED;</w:t>
      </w:r>
    </w:p>
    <w:p w14:paraId="4ACA956F" w14:textId="77777777" w:rsidR="00110A75" w:rsidRDefault="00C631F3">
      <w:pPr>
        <w:spacing w:before="5" w:line="260" w:lineRule="exact"/>
        <w:ind w:left="100" w:right="-56"/>
        <w:rPr>
          <w:sz w:val="24"/>
          <w:szCs w:val="24"/>
        </w:rPr>
      </w:pPr>
      <w:r>
        <w:rPr>
          <w:b/>
          <w:position w:val="-1"/>
          <w:sz w:val="24"/>
          <w:szCs w:val="24"/>
        </w:rPr>
        <w:t xml:space="preserve">OFFICERS TO BE PAID FIXED AND DETERMINED </w:t>
      </w:r>
      <w:r>
        <w:rPr>
          <w:b/>
          <w:position w:val="-1"/>
          <w:sz w:val="24"/>
          <w:szCs w:val="24"/>
          <w:u w:val="single" w:color="000000"/>
        </w:rPr>
        <w:t>COMPENSATION</w:t>
      </w:r>
    </w:p>
    <w:p w14:paraId="58D3B2F7" w14:textId="77777777" w:rsidR="00110A75" w:rsidRDefault="00C631F3">
      <w:pPr>
        <w:spacing w:before="5" w:line="260" w:lineRule="exact"/>
        <w:rPr>
          <w:sz w:val="24"/>
          <w:szCs w:val="24"/>
        </w:rPr>
        <w:sectPr w:rsidR="00110A75">
          <w:type w:val="continuous"/>
          <w:pgSz w:w="12240" w:h="15840"/>
          <w:pgMar w:top="1380" w:right="1340" w:bottom="280" w:left="1340" w:header="720" w:footer="720" w:gutter="0"/>
          <w:cols w:num="2" w:space="720" w:equalWidth="0">
            <w:col w:w="7895" w:space="133"/>
            <w:col w:w="1532"/>
          </w:cols>
        </w:sectPr>
      </w:pPr>
      <w:r>
        <w:br w:type="column"/>
      </w:r>
      <w:r>
        <w:rPr>
          <w:b/>
          <w:strike/>
          <w:position w:val="-1"/>
          <w:sz w:val="24"/>
          <w:szCs w:val="24"/>
        </w:rPr>
        <w:t xml:space="preserve">ALARIES </w:t>
      </w:r>
      <w:r>
        <w:rPr>
          <w:b/>
          <w:position w:val="-1"/>
          <w:sz w:val="24"/>
          <w:szCs w:val="24"/>
        </w:rPr>
        <w:t>.</w:t>
      </w:r>
    </w:p>
    <w:p w14:paraId="4C85A04C" w14:textId="77777777" w:rsidR="00110A75" w:rsidRDefault="00000000">
      <w:pPr>
        <w:spacing w:before="5"/>
        <w:ind w:left="100" w:right="208"/>
        <w:rPr>
          <w:sz w:val="24"/>
          <w:szCs w:val="24"/>
        </w:rPr>
      </w:pPr>
      <w:r>
        <w:lastRenderedPageBreak/>
        <w:pict w14:anchorId="30FC4181">
          <v:group id="_x0000_s2054" style="position:absolute;left:0;text-align:left;margin-left:318.25pt;margin-top:54.3pt;width:134.05pt;height:.7pt;z-index:-251656704;mso-position-horizontal-relative:page" coordorigin="6365,1086" coordsize="2681,14">
            <v:shape id="_x0000_s2056" style="position:absolute;left:6372;top:1093;width:1333;height:0" coordorigin="6372,1093" coordsize="1333,0" path="m6372,1093r1333,e" filled="f" strokeweight=".72pt">
              <v:path arrowok="t"/>
            </v:shape>
            <v:shape id="_x0000_s2055" style="position:absolute;left:7705;top:1093;width:1333;height:0" coordorigin="7705,1093" coordsize="1333,0" path="m7705,1093r1333,e" filled="f" strokeweight=".72pt">
              <v:path arrowok="t"/>
            </v:shape>
            <w10:wrap anchorx="page"/>
          </v:group>
        </w:pict>
      </w:r>
      <w:r w:rsidR="00C631F3">
        <w:rPr>
          <w:sz w:val="24"/>
          <w:szCs w:val="24"/>
        </w:rPr>
        <w:t xml:space="preserve">Every town officer shall enforce the provisions of this title; provided, that such officer shall be uniformed at the time of such enforcement or shall display his or her badge, or other sign of authority; and, provided further, that all officers making arrests incident to the enforcement of this title shall be paid fixed and determined </w:t>
      </w:r>
      <w:r w:rsidR="00C631F3">
        <w:rPr>
          <w:strike/>
          <w:sz w:val="24"/>
          <w:szCs w:val="24"/>
        </w:rPr>
        <w:t>salaries</w:t>
      </w:r>
      <w:r w:rsidR="00C631F3">
        <w:rPr>
          <w:sz w:val="24"/>
          <w:szCs w:val="24"/>
        </w:rPr>
        <w:t>compensation by the Town for their services and shall have no interest in, nor be permitted by law to accept the benefit of, any fine or fee resulting from the arrest or conviction of an offender against any provision of this title. (1961</w:t>
      </w:r>
    </w:p>
    <w:p w14:paraId="3D635309" w14:textId="77777777" w:rsidR="00110A75" w:rsidRDefault="00C631F3">
      <w:pPr>
        <w:ind w:left="100"/>
        <w:rPr>
          <w:sz w:val="24"/>
          <w:szCs w:val="24"/>
        </w:rPr>
      </w:pPr>
      <w:r>
        <w:rPr>
          <w:sz w:val="24"/>
          <w:szCs w:val="24"/>
        </w:rPr>
        <w:t>Code, § 8-2)</w:t>
      </w:r>
    </w:p>
    <w:p w14:paraId="2675486D" w14:textId="77777777" w:rsidR="00110A75" w:rsidRDefault="00110A75">
      <w:pPr>
        <w:spacing w:before="16" w:line="260" w:lineRule="exact"/>
        <w:rPr>
          <w:sz w:val="26"/>
          <w:szCs w:val="26"/>
        </w:rPr>
      </w:pPr>
    </w:p>
    <w:p w14:paraId="7C68545C" w14:textId="77777777" w:rsidR="00110A75" w:rsidRDefault="00C631F3">
      <w:pPr>
        <w:ind w:left="100" w:right="899"/>
        <w:rPr>
          <w:sz w:val="24"/>
          <w:szCs w:val="24"/>
        </w:rPr>
      </w:pPr>
      <w:r>
        <w:rPr>
          <w:b/>
          <w:sz w:val="24"/>
          <w:szCs w:val="24"/>
        </w:rPr>
        <w:t xml:space="preserve">BE IT FURTHER ORDAINED AND ENACTED, </w:t>
      </w:r>
      <w:r>
        <w:rPr>
          <w:sz w:val="24"/>
          <w:szCs w:val="24"/>
        </w:rPr>
        <w:t>that this ordinance shall take effect immediately upon the adoption hereof.</w:t>
      </w:r>
    </w:p>
    <w:p w14:paraId="49795AA9" w14:textId="77777777" w:rsidR="00110A75" w:rsidRDefault="00110A75">
      <w:pPr>
        <w:spacing w:before="16" w:line="260" w:lineRule="exact"/>
        <w:rPr>
          <w:sz w:val="26"/>
          <w:szCs w:val="26"/>
        </w:rPr>
      </w:pPr>
    </w:p>
    <w:p w14:paraId="30CE8148" w14:textId="77777777" w:rsidR="00C631F3" w:rsidRDefault="00C631F3">
      <w:pPr>
        <w:spacing w:line="480" w:lineRule="auto"/>
        <w:ind w:left="100" w:right="3838"/>
        <w:rPr>
          <w:b/>
          <w:sz w:val="24"/>
          <w:szCs w:val="24"/>
        </w:rPr>
      </w:pPr>
    </w:p>
    <w:p w14:paraId="3135ACE6" w14:textId="466630B6" w:rsidR="00110A75" w:rsidRDefault="00C631F3" w:rsidP="00B20F4D">
      <w:pPr>
        <w:spacing w:line="480" w:lineRule="auto"/>
        <w:ind w:left="100" w:right="3838"/>
        <w:rPr>
          <w:b/>
          <w:sz w:val="24"/>
          <w:szCs w:val="24"/>
        </w:rPr>
      </w:pPr>
      <w:r>
        <w:rPr>
          <w:b/>
          <w:sz w:val="24"/>
          <w:szCs w:val="24"/>
        </w:rPr>
        <w:t xml:space="preserve">ADOPTED: This </w:t>
      </w:r>
      <w:r w:rsidR="0071573E">
        <w:rPr>
          <w:b/>
          <w:sz w:val="24"/>
          <w:szCs w:val="24"/>
          <w:u w:color="000000"/>
        </w:rPr>
        <w:t>8th</w:t>
      </w:r>
      <w:r>
        <w:rPr>
          <w:b/>
          <w:sz w:val="24"/>
          <w:szCs w:val="24"/>
        </w:rPr>
        <w:t xml:space="preserve"> day of </w:t>
      </w:r>
      <w:r w:rsidR="0071573E">
        <w:rPr>
          <w:b/>
          <w:sz w:val="24"/>
          <w:szCs w:val="24"/>
          <w:u w:color="000000"/>
        </w:rPr>
        <w:t xml:space="preserve">September, </w:t>
      </w:r>
      <w:r>
        <w:rPr>
          <w:b/>
          <w:sz w:val="24"/>
          <w:szCs w:val="24"/>
        </w:rPr>
        <w:t xml:space="preserve">2022. </w:t>
      </w:r>
    </w:p>
    <w:p w14:paraId="442F5E50" w14:textId="52587A4D" w:rsidR="00D81DF4" w:rsidRDefault="00D81DF4" w:rsidP="00B20F4D">
      <w:pPr>
        <w:spacing w:line="480" w:lineRule="auto"/>
        <w:ind w:left="100" w:right="3838"/>
        <w:rPr>
          <w:bCs/>
          <w:sz w:val="24"/>
          <w:szCs w:val="24"/>
        </w:rPr>
      </w:pPr>
      <w:r>
        <w:rPr>
          <w:bCs/>
          <w:sz w:val="24"/>
          <w:szCs w:val="24"/>
        </w:rPr>
        <w:t>Vote:</w:t>
      </w:r>
      <w:r>
        <w:rPr>
          <w:bCs/>
          <w:sz w:val="24"/>
          <w:szCs w:val="24"/>
        </w:rPr>
        <w:tab/>
      </w:r>
      <w:r>
        <w:rPr>
          <w:bCs/>
          <w:sz w:val="24"/>
          <w:szCs w:val="24"/>
        </w:rPr>
        <w:tab/>
      </w:r>
      <w:r>
        <w:rPr>
          <w:bCs/>
          <w:sz w:val="24"/>
          <w:szCs w:val="24"/>
        </w:rPr>
        <w:tab/>
        <w:t>Ayes:</w:t>
      </w:r>
      <w:r>
        <w:rPr>
          <w:bCs/>
          <w:sz w:val="24"/>
          <w:szCs w:val="24"/>
        </w:rPr>
        <w:tab/>
      </w:r>
      <w:r>
        <w:rPr>
          <w:bCs/>
          <w:sz w:val="24"/>
          <w:szCs w:val="24"/>
        </w:rPr>
        <w:tab/>
      </w:r>
      <w:r>
        <w:rPr>
          <w:bCs/>
          <w:sz w:val="24"/>
          <w:szCs w:val="24"/>
        </w:rPr>
        <w:tab/>
        <w:t>Nays:</w:t>
      </w:r>
      <w:r>
        <w:rPr>
          <w:bCs/>
          <w:sz w:val="24"/>
          <w:szCs w:val="24"/>
        </w:rPr>
        <w:tab/>
        <w:t xml:space="preserve">        </w:t>
      </w:r>
    </w:p>
    <w:p w14:paraId="498D6355" w14:textId="6C97F019" w:rsidR="00421E4C" w:rsidRDefault="009E46AF" w:rsidP="00421E4C">
      <w:pPr>
        <w:ind w:left="100" w:right="3838"/>
        <w:rPr>
          <w:bCs/>
          <w:sz w:val="24"/>
          <w:szCs w:val="24"/>
        </w:rPr>
      </w:pPr>
      <w:r>
        <w:rPr>
          <w:bCs/>
          <w:sz w:val="24"/>
          <w:szCs w:val="24"/>
        </w:rPr>
        <w:t>B. Schaschek</w:t>
      </w:r>
    </w:p>
    <w:p w14:paraId="36703385" w14:textId="1C3D581D" w:rsidR="00421E4C" w:rsidRDefault="00421E4C" w:rsidP="00421E4C">
      <w:pPr>
        <w:ind w:left="100" w:right="3838"/>
        <w:rPr>
          <w:bCs/>
          <w:sz w:val="24"/>
          <w:szCs w:val="24"/>
        </w:rPr>
      </w:pPr>
      <w:r>
        <w:rPr>
          <w:bCs/>
          <w:sz w:val="24"/>
          <w:szCs w:val="24"/>
        </w:rPr>
        <w:t>D. Patteson</w:t>
      </w:r>
    </w:p>
    <w:p w14:paraId="17FA63D0" w14:textId="00BA99CB" w:rsidR="00421E4C" w:rsidRDefault="00964363" w:rsidP="00421E4C">
      <w:pPr>
        <w:ind w:left="100" w:right="3838"/>
        <w:rPr>
          <w:bCs/>
          <w:sz w:val="24"/>
          <w:szCs w:val="24"/>
        </w:rPr>
      </w:pPr>
      <w:r>
        <w:rPr>
          <w:bCs/>
          <w:sz w:val="24"/>
          <w:szCs w:val="24"/>
        </w:rPr>
        <w:t>J. Brown</w:t>
      </w:r>
    </w:p>
    <w:p w14:paraId="5C2FC79F" w14:textId="5AC5C690" w:rsidR="00964363" w:rsidRDefault="00964363" w:rsidP="00421E4C">
      <w:pPr>
        <w:ind w:left="100" w:right="3838"/>
        <w:rPr>
          <w:bCs/>
          <w:sz w:val="24"/>
          <w:szCs w:val="24"/>
        </w:rPr>
      </w:pPr>
      <w:r>
        <w:rPr>
          <w:bCs/>
          <w:sz w:val="24"/>
          <w:szCs w:val="24"/>
        </w:rPr>
        <w:t>J. Penniman</w:t>
      </w:r>
    </w:p>
    <w:p w14:paraId="17927C7F" w14:textId="63D6BDD4" w:rsidR="00964363" w:rsidRDefault="00964363" w:rsidP="00421E4C">
      <w:pPr>
        <w:ind w:left="100" w:right="3838"/>
        <w:rPr>
          <w:bCs/>
          <w:sz w:val="24"/>
          <w:szCs w:val="24"/>
        </w:rPr>
      </w:pPr>
      <w:r>
        <w:rPr>
          <w:bCs/>
          <w:sz w:val="24"/>
          <w:szCs w:val="24"/>
        </w:rPr>
        <w:t>W. Nunnally</w:t>
      </w:r>
    </w:p>
    <w:p w14:paraId="0F21D2E0" w14:textId="39B753A1" w:rsidR="00964363" w:rsidRPr="00D81DF4" w:rsidRDefault="00964363" w:rsidP="00421E4C">
      <w:pPr>
        <w:ind w:left="100" w:right="3838"/>
        <w:rPr>
          <w:bCs/>
          <w:sz w:val="24"/>
          <w:szCs w:val="24"/>
        </w:rPr>
      </w:pPr>
      <w:r>
        <w:rPr>
          <w:bCs/>
          <w:sz w:val="24"/>
          <w:szCs w:val="24"/>
        </w:rPr>
        <w:t>G. del Rio</w:t>
      </w:r>
    </w:p>
    <w:p w14:paraId="7336C0BA" w14:textId="77777777" w:rsidR="00110A75" w:rsidRDefault="00110A75">
      <w:pPr>
        <w:spacing w:before="6" w:line="280" w:lineRule="exact"/>
        <w:rPr>
          <w:sz w:val="28"/>
          <w:szCs w:val="28"/>
        </w:rPr>
      </w:pPr>
    </w:p>
    <w:p w14:paraId="168CA339" w14:textId="77777777" w:rsidR="00110A75" w:rsidRDefault="00000000">
      <w:pPr>
        <w:spacing w:line="260" w:lineRule="exact"/>
        <w:ind w:left="100"/>
        <w:rPr>
          <w:sz w:val="24"/>
          <w:szCs w:val="24"/>
        </w:rPr>
      </w:pPr>
      <w:r>
        <w:pict w14:anchorId="5869B838">
          <v:group id="_x0000_s2052" style="position:absolute;left:0;text-align:left;margin-left:1in;margin-top:54.8pt;width:240pt;height:0;z-index:-251655680;mso-position-horizontal-relative:page" coordorigin="1440,1096" coordsize="4800,0">
            <v:shape id="_x0000_s2053" style="position:absolute;left:1440;top:1096;width:4800;height:0" coordorigin="1440,1096" coordsize="4800,0" path="m1440,1096r4800,e" filled="f" strokeweight=".26669mm">
              <v:path arrowok="t"/>
            </v:shape>
            <w10:wrap anchorx="page"/>
          </v:group>
        </w:pict>
      </w:r>
      <w:r w:rsidR="00C631F3">
        <w:rPr>
          <w:b/>
          <w:position w:val="-1"/>
          <w:sz w:val="24"/>
          <w:szCs w:val="24"/>
        </w:rPr>
        <w:t>ATTEST:</w:t>
      </w:r>
    </w:p>
    <w:p w14:paraId="2C5E7ABB" w14:textId="77777777" w:rsidR="00110A75" w:rsidRDefault="00110A75">
      <w:pPr>
        <w:spacing w:line="200" w:lineRule="exact"/>
      </w:pPr>
    </w:p>
    <w:p w14:paraId="3F97142D" w14:textId="77777777" w:rsidR="00110A75" w:rsidRDefault="00110A75">
      <w:pPr>
        <w:spacing w:line="200" w:lineRule="exact"/>
      </w:pPr>
    </w:p>
    <w:p w14:paraId="21EDDDB0" w14:textId="77777777" w:rsidR="00110A75" w:rsidRDefault="00110A75">
      <w:pPr>
        <w:spacing w:line="200" w:lineRule="exact"/>
      </w:pPr>
    </w:p>
    <w:p w14:paraId="3D5E6C86" w14:textId="77777777" w:rsidR="00110A75" w:rsidRDefault="00110A75">
      <w:pPr>
        <w:spacing w:before="4" w:line="200" w:lineRule="exact"/>
      </w:pPr>
    </w:p>
    <w:p w14:paraId="6A76245F" w14:textId="77777777" w:rsidR="00110A75" w:rsidRDefault="00000000">
      <w:pPr>
        <w:spacing w:before="29" w:line="260" w:lineRule="exact"/>
        <w:ind w:left="100"/>
        <w:rPr>
          <w:sz w:val="24"/>
          <w:szCs w:val="24"/>
        </w:rPr>
      </w:pPr>
      <w:r>
        <w:pict w14:anchorId="6ACD2BAF">
          <v:group id="_x0000_s2050" style="position:absolute;left:0;text-align:left;margin-left:1in;margin-top:56.25pt;width:240pt;height:0;z-index:-251654656;mso-position-horizontal-relative:page" coordorigin="1440,1125" coordsize="4800,0">
            <v:shape id="_x0000_s2051" style="position:absolute;left:1440;top:1125;width:4800;height:0" coordorigin="1440,1125" coordsize="4800,0" path="m1440,1125r4800,e" filled="f" strokeweight=".26669mm">
              <v:path arrowok="t"/>
            </v:shape>
            <w10:wrap anchorx="page"/>
          </v:group>
        </w:pict>
      </w:r>
      <w:r w:rsidR="00C631F3">
        <w:rPr>
          <w:position w:val="-1"/>
          <w:sz w:val="24"/>
          <w:szCs w:val="24"/>
        </w:rPr>
        <w:t>Clerk of the Town Council of Irvington, Virginia</w:t>
      </w:r>
    </w:p>
    <w:p w14:paraId="515E4C98" w14:textId="77777777" w:rsidR="00110A75" w:rsidRDefault="00110A75">
      <w:pPr>
        <w:spacing w:line="200" w:lineRule="exact"/>
      </w:pPr>
    </w:p>
    <w:p w14:paraId="29AD3544" w14:textId="77777777" w:rsidR="00110A75" w:rsidRDefault="00110A75">
      <w:pPr>
        <w:spacing w:line="200" w:lineRule="exact"/>
      </w:pPr>
    </w:p>
    <w:p w14:paraId="74E14791" w14:textId="77777777" w:rsidR="00110A75" w:rsidRDefault="00110A75">
      <w:pPr>
        <w:spacing w:line="200" w:lineRule="exact"/>
      </w:pPr>
    </w:p>
    <w:p w14:paraId="01838C07" w14:textId="77777777" w:rsidR="00110A75" w:rsidRDefault="00110A75">
      <w:pPr>
        <w:spacing w:before="4" w:line="200" w:lineRule="exact"/>
      </w:pPr>
    </w:p>
    <w:p w14:paraId="2E9F8FE2" w14:textId="77777777" w:rsidR="00110A75" w:rsidRDefault="00C631F3">
      <w:pPr>
        <w:spacing w:before="29"/>
        <w:ind w:left="100"/>
        <w:rPr>
          <w:sz w:val="24"/>
          <w:szCs w:val="24"/>
        </w:rPr>
      </w:pPr>
      <w:r>
        <w:rPr>
          <w:sz w:val="24"/>
          <w:szCs w:val="24"/>
        </w:rPr>
        <w:t>Mayor, Julie Harris</w:t>
      </w:r>
    </w:p>
    <w:sectPr w:rsidR="00110A75">
      <w:pgSz w:w="12240" w:h="15840"/>
      <w:pgMar w:top="1480" w:right="1720" w:bottom="280" w:left="1340" w:header="0" w:footer="7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35B7A" w14:textId="77777777" w:rsidR="00EF0A2C" w:rsidRDefault="00EF0A2C">
      <w:r>
        <w:separator/>
      </w:r>
    </w:p>
  </w:endnote>
  <w:endnote w:type="continuationSeparator" w:id="0">
    <w:p w14:paraId="6B7F8DA7" w14:textId="77777777" w:rsidR="00EF0A2C" w:rsidRDefault="00EF0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59B79" w14:textId="77777777" w:rsidR="00110A75" w:rsidRDefault="00000000">
    <w:pPr>
      <w:spacing w:line="200" w:lineRule="exact"/>
    </w:pPr>
    <w:r>
      <w:pict w14:anchorId="6C46CF4D">
        <v:shapetype id="_x0000_t202" coordsize="21600,21600" o:spt="202" path="m,l,21600r21600,l21600,xe">
          <v:stroke joinstyle="miter"/>
          <v:path gradientshapeok="t" o:connecttype="rect"/>
        </v:shapetype>
        <v:shape id="_x0000_s1025" type="#_x0000_t202" style="position:absolute;margin-left:301pt;margin-top:742.75pt;width:10pt;height:14pt;z-index:-251658752;mso-position-horizontal-relative:page;mso-position-vertical-relative:page" filled="f" stroked="f">
          <v:textbox inset="0,0,0,0">
            <w:txbxContent>
              <w:p w14:paraId="738BBFB8" w14:textId="77777777" w:rsidR="00110A75" w:rsidRDefault="00C631F3">
                <w:pPr>
                  <w:spacing w:line="260" w:lineRule="exact"/>
                  <w:ind w:left="40"/>
                  <w:rPr>
                    <w:sz w:val="24"/>
                    <w:szCs w:val="24"/>
                  </w:rPr>
                </w:pPr>
                <w:r>
                  <w:fldChar w:fldCharType="begin"/>
                </w:r>
                <w:r>
                  <w:rPr>
                    <w:sz w:val="24"/>
                    <w:szCs w:val="24"/>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718E5" w14:textId="77777777" w:rsidR="00EF0A2C" w:rsidRDefault="00EF0A2C">
      <w:r>
        <w:separator/>
      </w:r>
    </w:p>
  </w:footnote>
  <w:footnote w:type="continuationSeparator" w:id="0">
    <w:p w14:paraId="41E79DE4" w14:textId="77777777" w:rsidR="00EF0A2C" w:rsidRDefault="00EF0A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F5826"/>
    <w:multiLevelType w:val="multilevel"/>
    <w:tmpl w:val="E38AB47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5C0C7680"/>
    <w:multiLevelType w:val="multilevel"/>
    <w:tmpl w:val="CFA2F194"/>
    <w:lvl w:ilvl="0">
      <w:numFmt w:val="decimal"/>
      <w:lvlText w:val="%1.0"/>
      <w:lvlJc w:val="left"/>
      <w:pPr>
        <w:ind w:left="360" w:hanging="360"/>
      </w:pPr>
      <w:rPr>
        <w:rFonts w:hint="default"/>
        <w:u w:val="single"/>
      </w:rPr>
    </w:lvl>
    <w:lvl w:ilvl="1">
      <w:start w:val="1"/>
      <w:numFmt w:val="decimalZero"/>
      <w:lvlText w:val="%1.%2"/>
      <w:lvlJc w:val="left"/>
      <w:pPr>
        <w:ind w:left="1080" w:hanging="360"/>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num w:numId="1" w16cid:durableId="1809974664">
    <w:abstractNumId w:val="0"/>
  </w:num>
  <w:num w:numId="2" w16cid:durableId="7975338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8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A75"/>
    <w:rsid w:val="00110A75"/>
    <w:rsid w:val="00421E4C"/>
    <w:rsid w:val="00425CC8"/>
    <w:rsid w:val="0071573E"/>
    <w:rsid w:val="007F4D67"/>
    <w:rsid w:val="00964363"/>
    <w:rsid w:val="009E46AF"/>
    <w:rsid w:val="00B20F4D"/>
    <w:rsid w:val="00C10D52"/>
    <w:rsid w:val="00C631F3"/>
    <w:rsid w:val="00D81DF4"/>
    <w:rsid w:val="00EF0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2"/>
    </o:shapelayout>
  </w:shapeDefaults>
  <w:decimalSymbol w:val="."/>
  <w:listSeparator w:val=","/>
  <w14:docId w14:val="75963013"/>
  <w15:docId w15:val="{374AB6BC-FFEA-4227-94AC-C6FF2D71B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C631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957</Words>
  <Characters>5457</Characters>
  <Application>Microsoft Office Word</Application>
  <DocSecurity>0</DocSecurity>
  <Lines>45</Lines>
  <Paragraphs>12</Paragraphs>
  <ScaleCrop>false</ScaleCrop>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TAYLOR</dc:creator>
  <cp:lastModifiedBy>LAUREL TAYLOR</cp:lastModifiedBy>
  <cp:revision>10</cp:revision>
  <dcterms:created xsi:type="dcterms:W3CDTF">2022-08-01T14:46:00Z</dcterms:created>
  <dcterms:modified xsi:type="dcterms:W3CDTF">2022-08-26T14:08:00Z</dcterms:modified>
</cp:coreProperties>
</file>